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horzAnchor="margin" w:tblpY="-520"/>
        <w:tblW w:w="5000" w:type="pct"/>
        <w:tblLayout w:type="fixed"/>
        <w:tblCellMar>
          <w:left w:w="115" w:type="dxa"/>
          <w:right w:w="115" w:type="dxa"/>
        </w:tblCellMar>
        <w:tblLook w:val="0600" w:firstRow="0" w:lastRow="0" w:firstColumn="0" w:lastColumn="0" w:noHBand="1" w:noVBand="1"/>
      </w:tblPr>
      <w:tblGrid>
        <w:gridCol w:w="1552"/>
        <w:gridCol w:w="8528"/>
      </w:tblGrid>
      <w:tr w:rsidR="005854DB" w:rsidRPr="0092125E" w14:paraId="3FB63566" w14:textId="77777777" w:rsidTr="007F2377">
        <w:trPr>
          <w:trHeight w:val="1152"/>
        </w:trPr>
        <w:tc>
          <w:tcPr>
            <w:tcW w:w="10080" w:type="dxa"/>
            <w:gridSpan w:val="2"/>
            <w:vAlign w:val="center"/>
          </w:tcPr>
          <w:bookmarkStart w:id="0" w:name="_Toc800529"/>
          <w:p w14:paraId="64DE502A" w14:textId="7B948F21" w:rsidR="005854DB" w:rsidRPr="005854DB" w:rsidRDefault="00F738E8" w:rsidP="007F2377">
            <w:pPr>
              <w:pStyle w:val="Title"/>
            </w:pPr>
            <w:sdt>
              <w:sdtPr>
                <w:rPr>
                  <w:color w:val="C00000"/>
                </w:rPr>
                <w:alias w:val="Title"/>
                <w:tag w:val=""/>
                <w:id w:val="2016188051"/>
                <w:placeholder>
                  <w:docPart w:val="A07FBB0A40194A53B839CEB1B2B0763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34A9">
                  <w:rPr>
                    <w:color w:val="C00000"/>
                  </w:rPr>
                  <w:t>Area-based approach to solutions planning Training</w:t>
                </w:r>
              </w:sdtContent>
            </w:sdt>
          </w:p>
        </w:tc>
      </w:tr>
      <w:tr w:rsidR="00270552" w:rsidRPr="0092125E" w14:paraId="15961496" w14:textId="77777777" w:rsidTr="007F2377">
        <w:trPr>
          <w:gridAfter w:val="1"/>
          <w:wAfter w:w="8528" w:type="dxa"/>
          <w:trHeight w:val="144"/>
        </w:trPr>
        <w:tc>
          <w:tcPr>
            <w:tcW w:w="1552" w:type="dxa"/>
            <w:shd w:val="clear" w:color="auto" w:fill="auto"/>
          </w:tcPr>
          <w:p w14:paraId="4C2B513C" w14:textId="77777777" w:rsidR="00270552" w:rsidRPr="0092125E" w:rsidRDefault="00270552" w:rsidP="007F2377">
            <w:pPr>
              <w:spacing w:before="0" w:after="0"/>
              <w:rPr>
                <w:sz w:val="10"/>
                <w:szCs w:val="10"/>
              </w:rPr>
            </w:pPr>
          </w:p>
        </w:tc>
      </w:tr>
      <w:tr w:rsidR="005854DB" w14:paraId="5E15682D" w14:textId="77777777" w:rsidTr="007F2377">
        <w:trPr>
          <w:trHeight w:val="1332"/>
        </w:trPr>
        <w:tc>
          <w:tcPr>
            <w:tcW w:w="10080" w:type="dxa"/>
            <w:gridSpan w:val="2"/>
            <w:shd w:val="clear" w:color="auto" w:fill="auto"/>
          </w:tcPr>
          <w:p w14:paraId="39A084DA" w14:textId="10E77C95" w:rsidR="005854DB" w:rsidRPr="005854DB" w:rsidRDefault="00F738E8" w:rsidP="007F2377">
            <w:pPr>
              <w:pStyle w:val="Subtitle"/>
            </w:pPr>
            <w:sdt>
              <w:sdtPr>
                <w:rPr>
                  <w:color w:val="404040" w:themeColor="text2"/>
                </w:rPr>
                <w:alias w:val="Subtitle"/>
                <w:tag w:val=""/>
                <w:id w:val="1073854703"/>
                <w:placeholder>
                  <w:docPart w:val="E9C30398697D400EBBB2D49D4775B82A"/>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B26B50">
                  <w:rPr>
                    <w:color w:val="404040" w:themeColor="text2"/>
                  </w:rPr>
                  <w:t>Session 2:</w:t>
                </w:r>
              </w:sdtContent>
            </w:sdt>
            <w:r w:rsidR="00686534" w:rsidRPr="00686534">
              <w:rPr>
                <w:color w:val="404040" w:themeColor="text2"/>
              </w:rPr>
              <w:t>Area-based approach. How do we do it?</w:t>
            </w:r>
          </w:p>
        </w:tc>
      </w:tr>
    </w:tbl>
    <w:bookmarkEnd w:id="0"/>
    <w:p w14:paraId="69A30434" w14:textId="0D059D45" w:rsidR="00110ED4" w:rsidRDefault="00110ED4" w:rsidP="007F2377">
      <w:pPr>
        <w:pStyle w:val="Heading1"/>
      </w:pPr>
      <w:r>
        <w:t>Summary</w:t>
      </w:r>
    </w:p>
    <w:p w14:paraId="05FB4A9E" w14:textId="70FA5376" w:rsidR="00C05A28" w:rsidRPr="00110ED4" w:rsidRDefault="00BB2E46" w:rsidP="00686534">
      <w:r>
        <w:t xml:space="preserve">In this session we will go more in-depth into the Area-based approach modalities and examine the main principles/elements guiding its implementation. We will also focus on two key </w:t>
      </w:r>
      <w:proofErr w:type="gramStart"/>
      <w:r>
        <w:t>component</w:t>
      </w:r>
      <w:proofErr w:type="gramEnd"/>
      <w:r>
        <w:t xml:space="preserve"> of the approach: “one area” and “the whole population” through discussions around the criteria guiding the selection and delimitation of the area and the targeting of the population. </w:t>
      </w:r>
    </w:p>
    <w:p w14:paraId="0E372690" w14:textId="327485C3" w:rsidR="001705B3" w:rsidRPr="00C05A28" w:rsidRDefault="007F2377" w:rsidP="00C05A28">
      <w:pPr>
        <w:pStyle w:val="Heading1"/>
      </w:pPr>
      <w:r>
        <w:t xml:space="preserve">Objectives </w:t>
      </w:r>
      <w:bookmarkStart w:id="1" w:name="_Hlk25738557"/>
    </w:p>
    <w:p w14:paraId="25B95FB1" w14:textId="43D80F0C" w:rsidR="00D85266" w:rsidRDefault="00D85266" w:rsidP="00D85266">
      <w:pPr>
        <w:numPr>
          <w:ilvl w:val="0"/>
          <w:numId w:val="10"/>
        </w:numPr>
        <w:spacing w:before="0" w:after="0" w:line="240" w:lineRule="auto"/>
        <w:contextualSpacing/>
        <w:rPr>
          <w:rFonts w:cstheme="minorHAnsi"/>
          <w:b/>
        </w:rPr>
      </w:pPr>
      <w:r w:rsidRPr="00F82222">
        <w:rPr>
          <w:rFonts w:cstheme="minorHAnsi"/>
          <w:b/>
        </w:rPr>
        <w:t xml:space="preserve">Participants are familiar with the 10 elements </w:t>
      </w:r>
      <w:r w:rsidR="00142044">
        <w:rPr>
          <w:rFonts w:cstheme="minorHAnsi"/>
          <w:b/>
        </w:rPr>
        <w:t xml:space="preserve">guiding the operationalization of </w:t>
      </w:r>
      <w:r w:rsidRPr="00F82222">
        <w:rPr>
          <w:rFonts w:cstheme="minorHAnsi"/>
          <w:b/>
        </w:rPr>
        <w:t xml:space="preserve">area-based </w:t>
      </w:r>
      <w:r w:rsidR="00106FAA" w:rsidRPr="00F82222">
        <w:rPr>
          <w:rFonts w:cstheme="minorHAnsi"/>
          <w:b/>
        </w:rPr>
        <w:t>approach.</w:t>
      </w:r>
      <w:r w:rsidRPr="00F82222">
        <w:rPr>
          <w:rFonts w:cstheme="minorHAnsi"/>
          <w:b/>
        </w:rPr>
        <w:t xml:space="preserve"> </w:t>
      </w:r>
    </w:p>
    <w:p w14:paraId="5398E264" w14:textId="1400F3DE" w:rsidR="00D85266" w:rsidRPr="00F82222" w:rsidRDefault="00D85266" w:rsidP="00D85266">
      <w:pPr>
        <w:numPr>
          <w:ilvl w:val="0"/>
          <w:numId w:val="10"/>
        </w:numPr>
        <w:spacing w:before="0" w:after="0" w:line="240" w:lineRule="auto"/>
        <w:contextualSpacing/>
        <w:rPr>
          <w:rFonts w:cstheme="minorHAnsi"/>
          <w:b/>
        </w:rPr>
      </w:pPr>
      <w:r>
        <w:rPr>
          <w:rFonts w:cstheme="minorHAnsi"/>
          <w:b/>
        </w:rPr>
        <w:t xml:space="preserve">Participants </w:t>
      </w:r>
      <w:proofErr w:type="gramStart"/>
      <w:r>
        <w:rPr>
          <w:rFonts w:cstheme="minorHAnsi"/>
          <w:b/>
        </w:rPr>
        <w:t>are able to</w:t>
      </w:r>
      <w:proofErr w:type="gramEnd"/>
      <w:r>
        <w:rPr>
          <w:rFonts w:cstheme="minorHAnsi"/>
          <w:b/>
        </w:rPr>
        <w:t xml:space="preserve"> explain the how to define an area and start targeting the </w:t>
      </w:r>
      <w:r w:rsidR="00142044">
        <w:rPr>
          <w:rFonts w:cstheme="minorHAnsi"/>
          <w:b/>
        </w:rPr>
        <w:t>populations.</w:t>
      </w:r>
      <w:r>
        <w:rPr>
          <w:rFonts w:cstheme="minorHAnsi"/>
          <w:b/>
        </w:rPr>
        <w:t xml:space="preserve"> </w:t>
      </w:r>
    </w:p>
    <w:p w14:paraId="2B31EF0B" w14:textId="03CB9404" w:rsidR="00D85266" w:rsidRDefault="00D85266" w:rsidP="00D85266">
      <w:pPr>
        <w:numPr>
          <w:ilvl w:val="0"/>
          <w:numId w:val="10"/>
        </w:numPr>
        <w:spacing w:before="0" w:after="0" w:line="240" w:lineRule="auto"/>
        <w:contextualSpacing/>
        <w:rPr>
          <w:rFonts w:cstheme="minorHAnsi"/>
          <w:b/>
        </w:rPr>
      </w:pPr>
      <w:r w:rsidRPr="00F82222">
        <w:rPr>
          <w:rFonts w:cstheme="minorHAnsi"/>
          <w:b/>
        </w:rPr>
        <w:t>Participants start reflecting on the application of area-based approach in their context</w:t>
      </w:r>
      <w:r w:rsidR="00142044">
        <w:rPr>
          <w:rFonts w:cstheme="minorHAnsi"/>
          <w:b/>
        </w:rPr>
        <w:t>.</w:t>
      </w:r>
    </w:p>
    <w:p w14:paraId="1B35FE17" w14:textId="77777777" w:rsidR="00D85266" w:rsidRDefault="00D85266" w:rsidP="00D85266">
      <w:pPr>
        <w:pStyle w:val="ListParagraph"/>
        <w:spacing w:before="0" w:after="0" w:line="240" w:lineRule="auto"/>
        <w:rPr>
          <w:rFonts w:cstheme="minorHAnsi"/>
          <w:bCs/>
        </w:rPr>
      </w:pPr>
    </w:p>
    <w:bookmarkEnd w:id="1"/>
    <w:p w14:paraId="5F52DD2E" w14:textId="197B0076" w:rsidR="00685B4E" w:rsidRPr="00685B4E" w:rsidRDefault="007F2377" w:rsidP="00685B4E">
      <w:pPr>
        <w:pStyle w:val="Heading1"/>
      </w:pPr>
      <w:r>
        <w:t xml:space="preserve">Key messages </w:t>
      </w:r>
    </w:p>
    <w:p w14:paraId="5F832903" w14:textId="2A2A13DC" w:rsidR="00313340" w:rsidRDefault="00142044" w:rsidP="00820CD4">
      <w:pPr>
        <w:pStyle w:val="ListParagraph"/>
        <w:numPr>
          <w:ilvl w:val="0"/>
          <w:numId w:val="11"/>
        </w:numPr>
        <w:spacing w:before="0" w:after="0" w:line="240" w:lineRule="auto"/>
        <w:rPr>
          <w:rFonts w:cstheme="minorHAnsi"/>
          <w:b/>
          <w:bCs/>
        </w:rPr>
      </w:pPr>
      <w:r w:rsidRPr="00142044">
        <w:rPr>
          <w:rFonts w:cstheme="minorHAnsi"/>
          <w:b/>
          <w:bCs/>
        </w:rPr>
        <w:t xml:space="preserve">The ten principles for area-based recovery </w:t>
      </w:r>
      <w:proofErr w:type="spellStart"/>
      <w:r w:rsidRPr="00142044">
        <w:rPr>
          <w:rFonts w:cstheme="minorHAnsi"/>
          <w:b/>
          <w:bCs/>
        </w:rPr>
        <w:t>programmes</w:t>
      </w:r>
      <w:proofErr w:type="spellEnd"/>
      <w:r w:rsidRPr="00142044">
        <w:rPr>
          <w:rFonts w:cstheme="minorHAnsi"/>
          <w:b/>
          <w:bCs/>
        </w:rPr>
        <w:t xml:space="preserve"> are drawn from research undertaken as part of the Stronger</w:t>
      </w:r>
      <w:r w:rsidR="00820CD4">
        <w:rPr>
          <w:rFonts w:cstheme="minorHAnsi"/>
          <w:b/>
          <w:bCs/>
        </w:rPr>
        <w:t xml:space="preserve"> </w:t>
      </w:r>
      <w:r w:rsidRPr="00820CD4">
        <w:rPr>
          <w:rFonts w:cstheme="minorHAnsi"/>
          <w:b/>
          <w:bCs/>
        </w:rPr>
        <w:t>Cities Initiative involving World Vision, the Norwegian Refugee</w:t>
      </w:r>
      <w:r w:rsidR="00820CD4">
        <w:rPr>
          <w:rFonts w:cstheme="minorHAnsi"/>
          <w:b/>
          <w:bCs/>
        </w:rPr>
        <w:t xml:space="preserve"> </w:t>
      </w:r>
      <w:r w:rsidRPr="00820CD4">
        <w:rPr>
          <w:rFonts w:cstheme="minorHAnsi"/>
          <w:b/>
          <w:bCs/>
        </w:rPr>
        <w:t xml:space="preserve">Council, the International Rescue Committee and the University of New South Wales (Sydney). In the absence of internationally agreed upon definition and </w:t>
      </w:r>
      <w:r w:rsidR="00820CD4">
        <w:rPr>
          <w:rFonts w:cstheme="minorHAnsi"/>
          <w:b/>
          <w:bCs/>
        </w:rPr>
        <w:t xml:space="preserve">related </w:t>
      </w:r>
      <w:r w:rsidRPr="00820CD4">
        <w:rPr>
          <w:rFonts w:cstheme="minorHAnsi"/>
          <w:b/>
          <w:bCs/>
        </w:rPr>
        <w:t xml:space="preserve">conceptual framework, we will work with this set of elements as a basis for our area-based solutions plans.   </w:t>
      </w:r>
    </w:p>
    <w:p w14:paraId="2B4897F2" w14:textId="0676D4FF" w:rsidR="00820CD4" w:rsidRDefault="00820CD4" w:rsidP="00820CD4">
      <w:pPr>
        <w:pStyle w:val="ListParagraph"/>
        <w:numPr>
          <w:ilvl w:val="0"/>
          <w:numId w:val="11"/>
        </w:numPr>
        <w:spacing w:before="0" w:after="0" w:line="240" w:lineRule="auto"/>
        <w:rPr>
          <w:rFonts w:cstheme="minorHAnsi"/>
          <w:b/>
          <w:bCs/>
        </w:rPr>
      </w:pPr>
      <w:r w:rsidRPr="00820CD4">
        <w:rPr>
          <w:rFonts w:cstheme="minorHAnsi"/>
          <w:b/>
          <w:bCs/>
        </w:rPr>
        <w:t xml:space="preserve">Area based planning uses an area/geographical location as the main entry point. The area in which an area-based approach is implemented can be determined based upon </w:t>
      </w:r>
      <w:proofErr w:type="gramStart"/>
      <w:r w:rsidRPr="00820CD4">
        <w:rPr>
          <w:rFonts w:cstheme="minorHAnsi"/>
          <w:b/>
          <w:bCs/>
        </w:rPr>
        <w:t>a number of</w:t>
      </w:r>
      <w:proofErr w:type="gramEnd"/>
      <w:r w:rsidRPr="00820CD4">
        <w:rPr>
          <w:rFonts w:cstheme="minorHAnsi"/>
          <w:b/>
          <w:bCs/>
        </w:rPr>
        <w:t xml:space="preserve"> factors</w:t>
      </w:r>
      <w:r>
        <w:rPr>
          <w:rFonts w:cstheme="minorHAnsi"/>
          <w:b/>
          <w:bCs/>
        </w:rPr>
        <w:t>.</w:t>
      </w:r>
    </w:p>
    <w:p w14:paraId="17D5F0F6" w14:textId="54F870E3" w:rsidR="00820CD4" w:rsidRPr="00820CD4" w:rsidRDefault="00820CD4" w:rsidP="00820CD4">
      <w:pPr>
        <w:pStyle w:val="ListParagraph"/>
        <w:numPr>
          <w:ilvl w:val="0"/>
          <w:numId w:val="11"/>
        </w:numPr>
        <w:spacing w:before="0" w:after="0" w:line="240" w:lineRule="auto"/>
        <w:rPr>
          <w:rFonts w:cstheme="minorHAnsi"/>
          <w:b/>
          <w:bCs/>
        </w:rPr>
      </w:pPr>
      <w:r w:rsidRPr="00820CD4">
        <w:rPr>
          <w:rFonts w:cstheme="minorHAnsi"/>
          <w:b/>
          <w:bCs/>
        </w:rPr>
        <w:t xml:space="preserve">- An area-based approach is characterized by its focus on needs, capacities and vulnerabilities   within a geographic area, rather than among a specific population group. Targeting should therefore be based predominantly on </w:t>
      </w:r>
      <w:r>
        <w:rPr>
          <w:rFonts w:cstheme="minorHAnsi"/>
          <w:b/>
          <w:bCs/>
        </w:rPr>
        <w:t xml:space="preserve">these criteria. In addition, </w:t>
      </w:r>
      <w:r w:rsidRPr="00820CD4">
        <w:rPr>
          <w:rFonts w:cstheme="minorHAnsi"/>
          <w:b/>
          <w:bCs/>
        </w:rPr>
        <w:t>a pragmatic approach that avoids doing harm should be adopted.</w:t>
      </w:r>
    </w:p>
    <w:p w14:paraId="36204F48" w14:textId="77777777" w:rsidR="00313340" w:rsidRPr="00313340" w:rsidRDefault="00313340" w:rsidP="00313340">
      <w:pPr>
        <w:spacing w:before="0" w:after="0" w:line="240" w:lineRule="auto"/>
        <w:rPr>
          <w:rFonts w:cstheme="minorHAnsi"/>
          <w:b/>
          <w:bCs/>
        </w:rPr>
      </w:pPr>
    </w:p>
    <w:p w14:paraId="18CA438B" w14:textId="5C9975E2" w:rsidR="00203C6A" w:rsidRPr="00203C6A" w:rsidRDefault="00203C6A" w:rsidP="00203C6A">
      <w:pPr>
        <w:pBdr>
          <w:top w:val="single" w:sz="4" w:space="1" w:color="auto"/>
          <w:left w:val="single" w:sz="4" w:space="4" w:color="auto"/>
          <w:bottom w:val="single" w:sz="4" w:space="1" w:color="auto"/>
          <w:right w:val="single" w:sz="4" w:space="4" w:color="auto"/>
        </w:pBdr>
        <w:shd w:val="clear" w:color="auto" w:fill="DD808E" w:themeFill="accent3"/>
        <w:spacing w:before="0" w:after="0" w:line="240" w:lineRule="auto"/>
        <w:rPr>
          <w:rFonts w:cstheme="minorHAnsi"/>
        </w:rPr>
      </w:pPr>
      <w:r w:rsidRPr="00203C6A">
        <w:rPr>
          <w:rFonts w:cstheme="minorHAnsi"/>
        </w:rPr>
        <w:t xml:space="preserve">Note that facilitation notes and tips as well as key messages are provided for each slide in the note boxes. </w:t>
      </w:r>
    </w:p>
    <w:p w14:paraId="4AF1E4C3" w14:textId="0F945CAF" w:rsidR="00685B4E" w:rsidRPr="009355C2" w:rsidRDefault="007F2377" w:rsidP="009355C2">
      <w:pPr>
        <w:pStyle w:val="Heading1"/>
      </w:pPr>
      <w:r>
        <w:lastRenderedPageBreak/>
        <w:t xml:space="preserve">Delivery modalities </w:t>
      </w:r>
    </w:p>
    <w:p w14:paraId="27B936D6" w14:textId="51633A22" w:rsidR="003C6936" w:rsidRPr="003C6936" w:rsidRDefault="003C6936" w:rsidP="003C6936">
      <w:pPr>
        <w:rPr>
          <w:rStyle w:val="SubtleEmphasis"/>
        </w:rPr>
      </w:pPr>
      <w:r w:rsidRPr="003C6936">
        <w:rPr>
          <w:rStyle w:val="SubtleEmphasis"/>
        </w:rPr>
        <w:t xml:space="preserve">Structure </w:t>
      </w:r>
    </w:p>
    <w:p w14:paraId="1E8A7920" w14:textId="0C36C81B" w:rsidR="00023716" w:rsidRPr="00023716" w:rsidRDefault="00036FC4" w:rsidP="00023716">
      <w:pPr>
        <w:pStyle w:val="NormalWeb"/>
        <w:spacing w:before="0" w:beforeAutospacing="0" w:after="0" w:afterAutospacing="0"/>
        <w:rPr>
          <w:lang w:val="en-US"/>
        </w:rPr>
      </w:pPr>
      <w:r>
        <w:rPr>
          <w:rFonts w:asciiTheme="minorHAnsi" w:eastAsiaTheme="minorEastAsia" w:hAnsi="Calibri" w:cstheme="minorBidi"/>
          <w:b/>
          <w:bCs/>
          <w:color w:val="000000" w:themeColor="text1"/>
          <w:kern w:val="24"/>
          <w:lang w:val="en-US"/>
        </w:rPr>
        <w:t>Energizer</w:t>
      </w:r>
      <w:r w:rsidR="009F5549" w:rsidRPr="009F5549">
        <w:rPr>
          <w:rFonts w:asciiTheme="minorHAnsi" w:eastAsiaTheme="minorEastAsia" w:hAnsi="Calibri" w:cstheme="minorBidi"/>
          <w:b/>
          <w:bCs/>
          <w:color w:val="000000" w:themeColor="text1"/>
          <w:kern w:val="24"/>
          <w:lang w:val="en-US"/>
        </w:rPr>
        <w:t xml:space="preserve">: </w:t>
      </w:r>
      <w:r>
        <w:rPr>
          <w:rFonts w:asciiTheme="minorHAnsi" w:eastAsiaTheme="minorEastAsia" w:hAnsi="Calibri" w:cstheme="minorBidi"/>
          <w:color w:val="000000" w:themeColor="text1"/>
          <w:kern w:val="24"/>
          <w:lang w:val="en-US"/>
        </w:rPr>
        <w:t xml:space="preserve">A stretching exercise is recommended before this session if ran after lunch break. </w:t>
      </w:r>
    </w:p>
    <w:p w14:paraId="17AEC19C" w14:textId="77777777" w:rsidR="00023716" w:rsidRDefault="00023716" w:rsidP="003C6936">
      <w:pPr>
        <w:rPr>
          <w:rStyle w:val="Strong"/>
          <w:b w:val="0"/>
          <w:bCs w:val="0"/>
        </w:rPr>
      </w:pPr>
    </w:p>
    <w:p w14:paraId="66BA077C" w14:textId="77DE4FDD" w:rsidR="003C6936" w:rsidRPr="006176F4" w:rsidRDefault="00023716" w:rsidP="003C6936">
      <w:pPr>
        <w:rPr>
          <w:rStyle w:val="Strong"/>
          <w:b w:val="0"/>
          <w:bCs w:val="0"/>
        </w:rPr>
      </w:pPr>
      <w:r>
        <w:rPr>
          <w:rStyle w:val="Strong"/>
          <w:b w:val="0"/>
          <w:bCs w:val="0"/>
        </w:rPr>
        <w:t>Then, t</w:t>
      </w:r>
      <w:r w:rsidR="003C6936" w:rsidRPr="006176F4">
        <w:rPr>
          <w:rStyle w:val="Strong"/>
          <w:b w:val="0"/>
          <w:bCs w:val="0"/>
        </w:rPr>
        <w:t>his session is divided into t</w:t>
      </w:r>
      <w:r w:rsidR="00036FC4">
        <w:rPr>
          <w:rStyle w:val="Strong"/>
          <w:b w:val="0"/>
          <w:bCs w:val="0"/>
        </w:rPr>
        <w:t>wo</w:t>
      </w:r>
      <w:r w:rsidR="009F5549">
        <w:rPr>
          <w:rStyle w:val="Strong"/>
          <w:b w:val="0"/>
          <w:bCs w:val="0"/>
        </w:rPr>
        <w:t xml:space="preserve"> </w:t>
      </w:r>
      <w:r w:rsidR="003C6936" w:rsidRPr="006176F4">
        <w:rPr>
          <w:rStyle w:val="Strong"/>
          <w:b w:val="0"/>
          <w:bCs w:val="0"/>
        </w:rPr>
        <w:t>parts</w:t>
      </w:r>
      <w:r w:rsidR="005364AA">
        <w:rPr>
          <w:rStyle w:val="Strong"/>
          <w:b w:val="0"/>
          <w:bCs w:val="0"/>
        </w:rPr>
        <w:t>:</w:t>
      </w:r>
      <w:r w:rsidR="003C6936" w:rsidRPr="006176F4">
        <w:rPr>
          <w:rStyle w:val="Strong"/>
          <w:b w:val="0"/>
          <w:bCs w:val="0"/>
        </w:rPr>
        <w:t xml:space="preserve"> </w:t>
      </w:r>
    </w:p>
    <w:p w14:paraId="437463EB" w14:textId="64B59831" w:rsidR="00036FC4" w:rsidRDefault="00036FC4" w:rsidP="00036FC4">
      <w:pPr>
        <w:pStyle w:val="ListParagraph"/>
        <w:numPr>
          <w:ilvl w:val="0"/>
          <w:numId w:val="18"/>
        </w:numPr>
      </w:pPr>
      <w:r>
        <w:rPr>
          <w:b/>
          <w:bCs/>
        </w:rPr>
        <w:t>The 10 elements guiding area-based approach</w:t>
      </w:r>
      <w:r>
        <w:t>: there is no internationally agreed upon definition of area-based approach</w:t>
      </w:r>
      <w:r w:rsidR="00EA24A6">
        <w:t xml:space="preserve">, nor is there a related operational framework. Nonetheless, research carried out on area-based planning initiative in urban setting has resulted in the development of a set of 10 elements guiding the operationalization of this approach. In the absence of other clear guidance, </w:t>
      </w:r>
      <w:proofErr w:type="spellStart"/>
      <w:r w:rsidR="00EA24A6">
        <w:t>ReDSS</w:t>
      </w:r>
      <w:proofErr w:type="spellEnd"/>
      <w:r w:rsidR="00EA24A6">
        <w:t xml:space="preserve"> has adopted these useful elements that serve as valuable guiding principles for operational use. </w:t>
      </w:r>
    </w:p>
    <w:p w14:paraId="44DCD6E8" w14:textId="3BEBDA3D" w:rsidR="00036FC4" w:rsidRDefault="00036FC4" w:rsidP="00036FC4">
      <w:pPr>
        <w:pStyle w:val="ListParagraph"/>
        <w:numPr>
          <w:ilvl w:val="0"/>
          <w:numId w:val="18"/>
        </w:numPr>
      </w:pPr>
      <w:r>
        <w:rPr>
          <w:b/>
          <w:bCs/>
        </w:rPr>
        <w:t>One area and one population: delimiting and targeting</w:t>
      </w:r>
      <w:r w:rsidR="00342B0C">
        <w:rPr>
          <w:b/>
          <w:bCs/>
        </w:rPr>
        <w:t>:</w:t>
      </w:r>
      <w:r w:rsidR="00EA24A6">
        <w:rPr>
          <w:b/>
          <w:bCs/>
        </w:rPr>
        <w:t xml:space="preserve"> </w:t>
      </w:r>
      <w:r w:rsidR="00EA24A6" w:rsidRPr="00EA24A6">
        <w:t xml:space="preserve">How to we select and delimitate an area as a staring point for the implementation of an area-based plan? Which populations should be considered for this plan? This are the questions that we will try to answer during the second part of the session. A set of case studies will help us provide concrete examples on how to delimitate and how to target the populations. </w:t>
      </w:r>
    </w:p>
    <w:p w14:paraId="3E3081D5" w14:textId="1A6080DF" w:rsidR="00671DE6" w:rsidRPr="00036FC4" w:rsidRDefault="00671DE6" w:rsidP="00036FC4">
      <w:pPr>
        <w:ind w:left="360"/>
        <w:rPr>
          <w:rStyle w:val="SubtleEmphasis"/>
          <w:rFonts w:asciiTheme="minorHAnsi" w:hAnsiTheme="minorHAnsi"/>
          <w:b w:val="0"/>
          <w:i w:val="0"/>
          <w:color w:val="auto"/>
          <w:sz w:val="24"/>
        </w:rPr>
      </w:pPr>
    </w:p>
    <w:p w14:paraId="70D83040" w14:textId="167FC18A" w:rsidR="0030556F" w:rsidRDefault="0030556F" w:rsidP="005854DB">
      <w:pPr>
        <w:rPr>
          <w:rStyle w:val="SubtleEmphasis"/>
        </w:rPr>
      </w:pPr>
      <w:r w:rsidRPr="0030556F">
        <w:rPr>
          <w:rStyle w:val="SubtleEmphasis"/>
        </w:rPr>
        <w:t xml:space="preserve">Timing </w:t>
      </w:r>
    </w:p>
    <w:p w14:paraId="0D44F478" w14:textId="4A22516F" w:rsidR="008C301C" w:rsidRDefault="0030556F" w:rsidP="008C301C">
      <w:r>
        <w:t>This session is planned to last one hour</w:t>
      </w:r>
      <w:r w:rsidR="00900077">
        <w:t xml:space="preserve"> and a half</w:t>
      </w:r>
      <w:r w:rsidR="008C301C">
        <w:t xml:space="preserve"> if you pot for </w:t>
      </w:r>
      <w:r w:rsidR="00FD0B7C">
        <w:t>all the activities proposed</w:t>
      </w:r>
      <w:r w:rsidR="008C301C">
        <w:t xml:space="preserve">. </w:t>
      </w:r>
    </w:p>
    <w:p w14:paraId="4472E6FC" w14:textId="343BE467" w:rsidR="00203C6A" w:rsidRDefault="0030556F" w:rsidP="00B93FEA">
      <w:pPr>
        <w:pStyle w:val="ListParagraph"/>
        <w:numPr>
          <w:ilvl w:val="0"/>
          <w:numId w:val="12"/>
        </w:numPr>
      </w:pPr>
      <w:r>
        <w:t xml:space="preserve">About </w:t>
      </w:r>
      <w:r w:rsidR="00FD0B7C">
        <w:t>45</w:t>
      </w:r>
      <w:r>
        <w:t xml:space="preserve"> minutes </w:t>
      </w:r>
      <w:r w:rsidR="00FD0B7C">
        <w:t>for the first part on the 10 elements guiding area-based approach implementation, including two activities</w:t>
      </w:r>
      <w:r>
        <w:t xml:space="preserve">. </w:t>
      </w:r>
    </w:p>
    <w:p w14:paraId="0C3F0DC0" w14:textId="471ABD60" w:rsidR="00E77EFB" w:rsidRDefault="00E77EFB" w:rsidP="00B93FEA">
      <w:pPr>
        <w:pStyle w:val="ListParagraph"/>
        <w:numPr>
          <w:ilvl w:val="0"/>
          <w:numId w:val="12"/>
        </w:numPr>
      </w:pPr>
      <w:r>
        <w:t xml:space="preserve">About </w:t>
      </w:r>
      <w:r w:rsidR="00FD0B7C">
        <w:t>45</w:t>
      </w:r>
      <w:r>
        <w:t xml:space="preserve"> minutes for the </w:t>
      </w:r>
      <w:r w:rsidR="00FD0B7C">
        <w:t xml:space="preserve">second part on delimiting and targeting including the presentation of all the case studies and a discussion about delimitation and targeting in the context where the workshop is organized. </w:t>
      </w:r>
    </w:p>
    <w:p w14:paraId="477247EF" w14:textId="52DAC9B0" w:rsidR="00E034A9" w:rsidRDefault="0045431C" w:rsidP="00E034A9">
      <w:pPr>
        <w:rPr>
          <w:rStyle w:val="SubtleEmphasis"/>
        </w:rPr>
      </w:pPr>
      <w:r>
        <w:rPr>
          <w:rStyle w:val="SubtleEmphasis"/>
        </w:rPr>
        <w:t>Activities</w:t>
      </w:r>
      <w:r w:rsidR="006842CD" w:rsidRPr="006842CD">
        <w:rPr>
          <w:rStyle w:val="SubtleEmphasis"/>
        </w:rPr>
        <w:t xml:space="preserve"> </w:t>
      </w:r>
    </w:p>
    <w:p w14:paraId="2E7851BC" w14:textId="7A3D8C61" w:rsidR="00A1122C" w:rsidRPr="00A1122C" w:rsidRDefault="00F65F1D" w:rsidP="00B93FEA">
      <w:pPr>
        <w:pStyle w:val="ListParagraph"/>
        <w:numPr>
          <w:ilvl w:val="0"/>
          <w:numId w:val="15"/>
        </w:numPr>
        <w:rPr>
          <w:rStyle w:val="SubtleEmphasis"/>
          <w:sz w:val="26"/>
          <w:szCs w:val="26"/>
        </w:rPr>
      </w:pPr>
      <w:r>
        <w:rPr>
          <w:rFonts w:asciiTheme="majorHAnsi" w:hAnsiTheme="majorHAnsi"/>
          <w:b/>
          <w:bCs/>
          <w:i/>
          <w:color w:val="BA002C" w:themeColor="accent1"/>
          <w:sz w:val="26"/>
          <w:szCs w:val="26"/>
        </w:rPr>
        <w:t xml:space="preserve">The 10 elements </w:t>
      </w:r>
      <w:r w:rsidR="00A1122C" w:rsidRPr="00A1122C">
        <w:rPr>
          <w:rStyle w:val="SubtleEmphasis"/>
          <w:sz w:val="26"/>
          <w:szCs w:val="26"/>
        </w:rPr>
        <w:t xml:space="preserve"> </w:t>
      </w:r>
    </w:p>
    <w:p w14:paraId="62AABAC9" w14:textId="496C6BD4" w:rsidR="00671DE6" w:rsidRDefault="00BA045D" w:rsidP="00C02D2F">
      <w:pPr>
        <w:pStyle w:val="ListParagraph"/>
        <w:numPr>
          <w:ilvl w:val="0"/>
          <w:numId w:val="13"/>
        </w:numPr>
      </w:pPr>
      <w:r>
        <w:rPr>
          <w:b/>
          <w:bCs/>
        </w:rPr>
        <w:t xml:space="preserve">Activity 1: </w:t>
      </w:r>
      <w:r w:rsidR="00C02D2F" w:rsidRPr="00C02D2F">
        <w:rPr>
          <w:rFonts w:eastAsiaTheme="minorEastAsia" w:hAnsi="Calibri"/>
          <w:b/>
          <w:bCs/>
          <w:color w:val="000000" w:themeColor="text1"/>
          <w:kern w:val="24"/>
        </w:rPr>
        <w:t>Playing cards:</w:t>
      </w:r>
      <w:r w:rsidR="00C02D2F">
        <w:rPr>
          <w:rFonts w:eastAsiaTheme="minorEastAsia" w:hAnsi="Calibri"/>
          <w:color w:val="000000" w:themeColor="text1"/>
          <w:kern w:val="24"/>
        </w:rPr>
        <w:t xml:space="preserve"> </w:t>
      </w:r>
      <w:r w:rsidR="00C02D2F">
        <w:t xml:space="preserve">Print the Session 2. Activity 1. Playing cards documents in four to five copies depending </w:t>
      </w:r>
      <w:r w:rsidR="00856D38" w:rsidRPr="001E1E91">
        <w:t>on the number of participants and groups</w:t>
      </w:r>
      <w:r w:rsidR="00856D38">
        <w:t>;</w:t>
      </w:r>
      <w:r w:rsidR="00856D38" w:rsidRPr="001E1E91">
        <w:t xml:space="preserve"> mix each set and put them in four to five </w:t>
      </w:r>
      <w:r w:rsidR="00856D38">
        <w:t>envelops</w:t>
      </w:r>
      <w:r w:rsidR="00856D38" w:rsidRPr="001E1E91">
        <w:t>.</w:t>
      </w:r>
      <w:r w:rsidR="00856D38">
        <w:t xml:space="preserve"> </w:t>
      </w:r>
      <w:r w:rsidR="009266DF">
        <w:t xml:space="preserve">Distribute one envelop per group and ask the participants to </w:t>
      </w:r>
      <w:r w:rsidR="00856D38">
        <w:t xml:space="preserve">make each element match its description. The first group with the right match wins! </w:t>
      </w:r>
    </w:p>
    <w:p w14:paraId="4257DABC" w14:textId="4AD4D7C2" w:rsidR="00F52FDF" w:rsidRPr="00F52FDF" w:rsidRDefault="00856D38" w:rsidP="00F52FDF">
      <w:pPr>
        <w:pStyle w:val="ListParagraph"/>
        <w:numPr>
          <w:ilvl w:val="0"/>
          <w:numId w:val="13"/>
        </w:numPr>
      </w:pPr>
      <w:r w:rsidRPr="00856D38">
        <w:rPr>
          <w:b/>
          <w:bCs/>
        </w:rPr>
        <w:lastRenderedPageBreak/>
        <w:t>Activity 2</w:t>
      </w:r>
      <w:r>
        <w:rPr>
          <w:b/>
          <w:bCs/>
        </w:rPr>
        <w:t xml:space="preserve">: </w:t>
      </w:r>
      <w:r w:rsidRPr="00856D38">
        <w:rPr>
          <w:b/>
          <w:bCs/>
        </w:rPr>
        <w:t>Group discussion</w:t>
      </w:r>
      <w:r>
        <w:rPr>
          <w:b/>
          <w:bCs/>
        </w:rPr>
        <w:t xml:space="preserve"> on the elements and the context</w:t>
      </w:r>
      <w:r w:rsidRPr="00856D38">
        <w:rPr>
          <w:b/>
          <w:bCs/>
        </w:rPr>
        <w:t xml:space="preserve">. </w:t>
      </w:r>
      <w:r w:rsidR="00F52FDF" w:rsidRPr="00F52FDF">
        <w:t xml:space="preserve">Select the 4 to 5 elements that you think are the more challenging or relevant in the context. Assign one element to each group and ask them to think about it from their own perspective, in their own context. </w:t>
      </w:r>
    </w:p>
    <w:p w14:paraId="3F6F373D" w14:textId="77777777" w:rsidR="00F52FDF" w:rsidRPr="00F52FDF" w:rsidRDefault="00F52FDF" w:rsidP="00F52FDF">
      <w:pPr>
        <w:pStyle w:val="ListParagraph"/>
        <w:numPr>
          <w:ilvl w:val="0"/>
          <w:numId w:val="30"/>
        </w:numPr>
      </w:pPr>
      <w:r w:rsidRPr="00F52FDF">
        <w:t xml:space="preserve">What would it mean in our displacement context? </w:t>
      </w:r>
    </w:p>
    <w:p w14:paraId="28A6E9F1" w14:textId="77777777" w:rsidR="00F52FDF" w:rsidRPr="00F52FDF" w:rsidRDefault="00F52FDF" w:rsidP="00F52FDF">
      <w:pPr>
        <w:pStyle w:val="ListParagraph"/>
        <w:numPr>
          <w:ilvl w:val="0"/>
          <w:numId w:val="30"/>
        </w:numPr>
        <w:rPr>
          <w:lang w:val="fr-FR"/>
        </w:rPr>
      </w:pPr>
      <w:r w:rsidRPr="00F52FDF">
        <w:t xml:space="preserve">Is it feasible? </w:t>
      </w:r>
    </w:p>
    <w:p w14:paraId="266980AB" w14:textId="77777777" w:rsidR="00F52FDF" w:rsidRPr="00F52FDF" w:rsidRDefault="00F52FDF" w:rsidP="00F52FDF">
      <w:pPr>
        <w:pStyle w:val="ListParagraph"/>
        <w:numPr>
          <w:ilvl w:val="0"/>
          <w:numId w:val="30"/>
        </w:numPr>
      </w:pPr>
      <w:r w:rsidRPr="00F52FDF">
        <w:t xml:space="preserve">Are there existing initiatives respecting this principle? </w:t>
      </w:r>
    </w:p>
    <w:p w14:paraId="3879E9DA" w14:textId="77777777" w:rsidR="00F52FDF" w:rsidRPr="00F52FDF" w:rsidRDefault="00F52FDF" w:rsidP="00F52FDF">
      <w:pPr>
        <w:pStyle w:val="ListParagraph"/>
        <w:numPr>
          <w:ilvl w:val="0"/>
          <w:numId w:val="30"/>
        </w:numPr>
      </w:pPr>
      <w:r w:rsidRPr="00F52FDF">
        <w:t xml:space="preserve">What are/would be the main obstacle for its implementation? </w:t>
      </w:r>
    </w:p>
    <w:p w14:paraId="7BE20D9C" w14:textId="77777777" w:rsidR="00F52FDF" w:rsidRDefault="00F52FDF" w:rsidP="00F52FDF">
      <w:pPr>
        <w:pStyle w:val="ListParagraph"/>
      </w:pPr>
    </w:p>
    <w:p w14:paraId="380D1FD8" w14:textId="55FA3C24" w:rsidR="00F52FDF" w:rsidRPr="00F52FDF" w:rsidRDefault="00F52FDF" w:rsidP="00F52FDF">
      <w:pPr>
        <w:pStyle w:val="ListParagraph"/>
      </w:pPr>
      <w:r w:rsidRPr="00F52FDF">
        <w:t xml:space="preserve">The debriefing can take different forms: </w:t>
      </w:r>
    </w:p>
    <w:p w14:paraId="6A8B7E87" w14:textId="77777777" w:rsidR="00F52FDF" w:rsidRPr="00F52FDF" w:rsidRDefault="00F52FDF" w:rsidP="00F52FDF">
      <w:pPr>
        <w:pStyle w:val="ListParagraph"/>
        <w:numPr>
          <w:ilvl w:val="0"/>
          <w:numId w:val="32"/>
        </w:numPr>
      </w:pPr>
      <w:r w:rsidRPr="00F52FDF">
        <w:t>If the exercise is followed by a coffee break or if you feel that the participants may need a short break, ask the groups to summarize their discussion on two flip chart papers (one for each element) and organize a “marketpla</w:t>
      </w:r>
      <w:bookmarkStart w:id="2" w:name="_GoBack"/>
      <w:bookmarkEnd w:id="2"/>
      <w:r w:rsidRPr="00F52FDF">
        <w:t>ce”: Participants can go from one group to another to see what other groups have done and discuss with the “stand holder”.</w:t>
      </w:r>
    </w:p>
    <w:p w14:paraId="0481F1D0" w14:textId="77777777" w:rsidR="00F52FDF" w:rsidRPr="00F52FDF" w:rsidRDefault="00F52FDF" w:rsidP="00F52FDF">
      <w:pPr>
        <w:pStyle w:val="ListParagraph"/>
        <w:numPr>
          <w:ilvl w:val="0"/>
          <w:numId w:val="32"/>
        </w:numPr>
      </w:pPr>
      <w:r w:rsidRPr="00F52FDF">
        <w:t xml:space="preserve">If you have time, you can organize a debriefing, group after group giving two minutes for each group to present.  </w:t>
      </w:r>
    </w:p>
    <w:p w14:paraId="7A431AB3" w14:textId="08267A34" w:rsidR="00856D38" w:rsidRDefault="00856D38" w:rsidP="00F52FDF">
      <w:pPr>
        <w:pStyle w:val="ListParagraph"/>
        <w:rPr>
          <w:rFonts w:eastAsiaTheme="minorEastAsia" w:hAnsi="Calibri"/>
          <w:color w:val="000000" w:themeColor="text1"/>
          <w:kern w:val="24"/>
          <w:szCs w:val="24"/>
          <w:lang w:eastAsia="fr-FR"/>
        </w:rPr>
      </w:pPr>
    </w:p>
    <w:p w14:paraId="3A62D6D1" w14:textId="77777777" w:rsidR="001E1E91" w:rsidRPr="001E1E91" w:rsidRDefault="001E1E91" w:rsidP="001E1E91">
      <w:pPr>
        <w:pStyle w:val="ListParagraph"/>
      </w:pPr>
    </w:p>
    <w:p w14:paraId="604EFB3D" w14:textId="56D68AA3" w:rsidR="00023716" w:rsidRDefault="00856D38" w:rsidP="00B93FEA">
      <w:pPr>
        <w:pStyle w:val="ListParagraph"/>
        <w:numPr>
          <w:ilvl w:val="0"/>
          <w:numId w:val="15"/>
        </w:numPr>
        <w:rPr>
          <w:rStyle w:val="SubtleEmphasis"/>
          <w:sz w:val="26"/>
          <w:szCs w:val="26"/>
        </w:rPr>
      </w:pPr>
      <w:r>
        <w:rPr>
          <w:rFonts w:asciiTheme="majorHAnsi" w:hAnsiTheme="majorHAnsi"/>
          <w:b/>
          <w:bCs/>
          <w:i/>
          <w:color w:val="BA002C" w:themeColor="accent1"/>
          <w:sz w:val="26"/>
          <w:szCs w:val="26"/>
        </w:rPr>
        <w:t xml:space="preserve">Delimiting and targeting </w:t>
      </w:r>
      <w:r w:rsidR="00A1122C" w:rsidRPr="00A1122C">
        <w:rPr>
          <w:rStyle w:val="SubtleEmphasis"/>
          <w:sz w:val="26"/>
          <w:szCs w:val="26"/>
        </w:rPr>
        <w:t xml:space="preserve"> </w:t>
      </w:r>
    </w:p>
    <w:p w14:paraId="6433AC86" w14:textId="3CF766A6" w:rsidR="00465EAE" w:rsidRPr="00DD2999" w:rsidRDefault="00465EAE" w:rsidP="00465EAE">
      <w:pPr>
        <w:pStyle w:val="ListParagraph"/>
        <w:numPr>
          <w:ilvl w:val="0"/>
          <w:numId w:val="13"/>
        </w:numPr>
      </w:pPr>
      <w:r>
        <w:rPr>
          <w:b/>
          <w:bCs/>
        </w:rPr>
        <w:t>Case studies and activity 3 (optional)</w:t>
      </w:r>
      <w:r w:rsidR="001E1E91">
        <w:rPr>
          <w:b/>
          <w:bCs/>
        </w:rPr>
        <w:t>:</w:t>
      </w:r>
      <w:r w:rsidRPr="00DD2999">
        <w:t xml:space="preserve"> Summarize the main learning points of the workshop so far: </w:t>
      </w:r>
    </w:p>
    <w:p w14:paraId="2D6E7815" w14:textId="77777777" w:rsidR="00465EAE" w:rsidRPr="00465EAE" w:rsidRDefault="00465EAE" w:rsidP="00DD2999">
      <w:pPr>
        <w:pStyle w:val="ListParagraph"/>
        <w:numPr>
          <w:ilvl w:val="0"/>
          <w:numId w:val="26"/>
        </w:numPr>
      </w:pPr>
      <w:r w:rsidRPr="00465EAE">
        <w:t xml:space="preserve">A flip chart paper with the ABA definition and its four components </w:t>
      </w:r>
    </w:p>
    <w:p w14:paraId="02018A96" w14:textId="77777777" w:rsidR="00465EAE" w:rsidRPr="00465EAE" w:rsidRDefault="00465EAE" w:rsidP="00DD2999">
      <w:pPr>
        <w:pStyle w:val="ListParagraph"/>
        <w:numPr>
          <w:ilvl w:val="0"/>
          <w:numId w:val="26"/>
        </w:numPr>
      </w:pPr>
      <w:r w:rsidRPr="00465EAE">
        <w:t xml:space="preserve">A flip chart paper with the 10 elements </w:t>
      </w:r>
    </w:p>
    <w:p w14:paraId="102E3E83" w14:textId="77777777" w:rsidR="00465EAE" w:rsidRPr="00465EAE" w:rsidRDefault="00465EAE" w:rsidP="00DD2999">
      <w:pPr>
        <w:pStyle w:val="ListParagraph"/>
        <w:numPr>
          <w:ilvl w:val="0"/>
          <w:numId w:val="26"/>
        </w:numPr>
      </w:pPr>
      <w:r w:rsidRPr="00465EAE">
        <w:t xml:space="preserve">A flip chart table with the delimitation criteria </w:t>
      </w:r>
    </w:p>
    <w:p w14:paraId="5920ECE6" w14:textId="77777777" w:rsidR="00465EAE" w:rsidRPr="00465EAE" w:rsidRDefault="00465EAE" w:rsidP="00DD2999">
      <w:pPr>
        <w:pStyle w:val="ListParagraph"/>
        <w:numPr>
          <w:ilvl w:val="0"/>
          <w:numId w:val="26"/>
        </w:numPr>
      </w:pPr>
      <w:r w:rsidRPr="00465EAE">
        <w:t xml:space="preserve">A flip chart table with the targeting criteria: vulnerability, needs and capacities based on sound assessments. </w:t>
      </w:r>
    </w:p>
    <w:p w14:paraId="76525CD1" w14:textId="5898424E" w:rsidR="00465EAE" w:rsidRPr="00DD2999" w:rsidRDefault="00465EAE" w:rsidP="00DD2999">
      <w:pPr>
        <w:ind w:left="360"/>
      </w:pPr>
      <w:r w:rsidRPr="00DD2999">
        <w:t xml:space="preserve">Ask the participant to map area-based initiatives that have been initiated in the country/location where the workshop is run. What is lacking or missing based on all the elements/learning points examined so far?  </w:t>
      </w:r>
    </w:p>
    <w:p w14:paraId="28FA06DA" w14:textId="0C979614" w:rsidR="00685B4E" w:rsidRDefault="006842CD" w:rsidP="009355C2">
      <w:pPr>
        <w:pStyle w:val="Heading1"/>
      </w:pPr>
      <w:r>
        <w:t xml:space="preserve">Preparation </w:t>
      </w:r>
      <w:r w:rsidR="007F2377">
        <w:t xml:space="preserve">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40904F9F" w14:textId="77777777" w:rsidTr="00794847">
        <w:trPr>
          <w:trHeight w:val="297"/>
        </w:trPr>
        <w:sdt>
          <w:sdtPr>
            <w:id w:val="-1324416338"/>
            <w:temporary/>
            <w15:appearance w15:val="hidden"/>
            <w14:checkbox>
              <w14:checked w14:val="0"/>
              <w14:checkedState w14:val="0050" w14:font="Wingdings 2"/>
              <w14:uncheckedState w14:val="2610" w14:font="MS Gothic"/>
            </w14:checkbox>
          </w:sdtPr>
          <w:sdtEndPr/>
          <w:sdtContent>
            <w:tc>
              <w:tcPr>
                <w:tcW w:w="450" w:type="dxa"/>
              </w:tcPr>
              <w:p w14:paraId="1AE5A58D"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770CC938" w14:textId="588F46E6" w:rsidR="00B91BBB" w:rsidRPr="009355C2" w:rsidRDefault="00424093" w:rsidP="00B91BBB">
            <w:pPr>
              <w:pStyle w:val="ListNumber"/>
              <w:numPr>
                <w:ilvl w:val="0"/>
                <w:numId w:val="8"/>
              </w:numPr>
            </w:pPr>
            <w:r>
              <w:t xml:space="preserve">Discuss with the organizers </w:t>
            </w:r>
            <w:proofErr w:type="gramStart"/>
            <w:r>
              <w:t>whether or not</w:t>
            </w:r>
            <w:proofErr w:type="gramEnd"/>
            <w:r>
              <w:t xml:space="preserve"> including the optional</w:t>
            </w:r>
            <w:r w:rsidR="004E0453">
              <w:t xml:space="preserve"> activity 3</w:t>
            </w:r>
            <w:r>
              <w:t xml:space="preserve">. </w:t>
            </w:r>
          </w:p>
        </w:tc>
      </w:tr>
      <w:tr w:rsidR="00A67285" w14:paraId="72FAAF11" w14:textId="77777777" w:rsidTr="00794847">
        <w:sdt>
          <w:sdtPr>
            <w:id w:val="816683710"/>
            <w:temporary/>
            <w15:appearance w15:val="hidden"/>
            <w14:checkbox>
              <w14:checked w14:val="0"/>
              <w14:checkedState w14:val="0050" w14:font="Wingdings 2"/>
              <w14:uncheckedState w14:val="2610" w14:font="MS Gothic"/>
            </w14:checkbox>
          </w:sdtPr>
          <w:sdtEndPr/>
          <w:sdtContent>
            <w:tc>
              <w:tcPr>
                <w:tcW w:w="450" w:type="dxa"/>
              </w:tcPr>
              <w:p w14:paraId="7B4B5E59"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156F8980" w14:textId="72748A12" w:rsidR="00A67285" w:rsidRPr="009355C2" w:rsidRDefault="00424093" w:rsidP="00A67285">
            <w:pPr>
              <w:pStyle w:val="ListNumber"/>
            </w:pPr>
            <w:r>
              <w:t xml:space="preserve">Print, cut and put into envelopes the </w:t>
            </w:r>
            <w:r w:rsidR="004E0453">
              <w:t xml:space="preserve">playing cards for activity 1. </w:t>
            </w:r>
          </w:p>
        </w:tc>
      </w:tr>
      <w:tr w:rsidR="00A67285" w14:paraId="23CB6420" w14:textId="77777777" w:rsidTr="00794847">
        <w:sdt>
          <w:sdtPr>
            <w:id w:val="2044782029"/>
            <w:temporary/>
            <w15:appearance w15:val="hidden"/>
            <w14:checkbox>
              <w14:checked w14:val="0"/>
              <w14:checkedState w14:val="0050" w14:font="Wingdings 2"/>
              <w14:uncheckedState w14:val="2610" w14:font="MS Gothic"/>
            </w14:checkbox>
          </w:sdtPr>
          <w:sdtEndPr/>
          <w:sdtContent>
            <w:tc>
              <w:tcPr>
                <w:tcW w:w="450" w:type="dxa"/>
              </w:tcPr>
              <w:p w14:paraId="161B0887"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11D9491" w14:textId="77777777" w:rsidR="004E0453" w:rsidRDefault="004E0453" w:rsidP="00A67285">
            <w:pPr>
              <w:pStyle w:val="ListNumber"/>
            </w:pPr>
            <w:r>
              <w:t xml:space="preserve">If you plan to do activity 3, prepare summary flip chart papers: </w:t>
            </w:r>
          </w:p>
          <w:p w14:paraId="65B4DFC9" w14:textId="77777777" w:rsidR="004E0453" w:rsidRPr="00465EAE" w:rsidRDefault="00203C6A" w:rsidP="004E0453">
            <w:pPr>
              <w:pStyle w:val="ListParagraph"/>
              <w:numPr>
                <w:ilvl w:val="0"/>
                <w:numId w:val="26"/>
              </w:numPr>
            </w:pPr>
            <w:r>
              <w:t xml:space="preserve"> </w:t>
            </w:r>
            <w:r w:rsidR="004E0453" w:rsidRPr="00465EAE">
              <w:t xml:space="preserve">A flip chart paper with the ABA definition and its four components </w:t>
            </w:r>
          </w:p>
          <w:p w14:paraId="66FA1961" w14:textId="77777777" w:rsidR="004E0453" w:rsidRPr="00465EAE" w:rsidRDefault="004E0453" w:rsidP="004E0453">
            <w:pPr>
              <w:pStyle w:val="ListParagraph"/>
              <w:numPr>
                <w:ilvl w:val="0"/>
                <w:numId w:val="26"/>
              </w:numPr>
            </w:pPr>
            <w:r w:rsidRPr="00465EAE">
              <w:lastRenderedPageBreak/>
              <w:t xml:space="preserve">A flip chart paper with the 10 elements </w:t>
            </w:r>
          </w:p>
          <w:p w14:paraId="23AC85A4" w14:textId="77777777" w:rsidR="004E0453" w:rsidRPr="00465EAE" w:rsidRDefault="004E0453" w:rsidP="004E0453">
            <w:pPr>
              <w:pStyle w:val="ListParagraph"/>
              <w:numPr>
                <w:ilvl w:val="0"/>
                <w:numId w:val="26"/>
              </w:numPr>
            </w:pPr>
            <w:r w:rsidRPr="00465EAE">
              <w:t xml:space="preserve">A flip chart table with the delimitation criteria </w:t>
            </w:r>
          </w:p>
          <w:p w14:paraId="2622E582" w14:textId="7E6ADA42" w:rsidR="004E0453" w:rsidRPr="009355C2" w:rsidRDefault="004E0453" w:rsidP="004E0453">
            <w:pPr>
              <w:pStyle w:val="ListParagraph"/>
              <w:numPr>
                <w:ilvl w:val="0"/>
                <w:numId w:val="26"/>
              </w:numPr>
            </w:pPr>
            <w:r w:rsidRPr="00465EAE">
              <w:t xml:space="preserve">A flip chart table with the targeting criteria: vulnerability, needs and capacities based on sound assessments. </w:t>
            </w:r>
          </w:p>
        </w:tc>
      </w:tr>
      <w:tr w:rsidR="00A67285" w14:paraId="7FDD3613" w14:textId="77777777" w:rsidTr="00794847">
        <w:sdt>
          <w:sdtPr>
            <w:id w:val="426083536"/>
            <w:temporary/>
            <w15:appearance w15:val="hidden"/>
            <w14:checkbox>
              <w14:checked w14:val="0"/>
              <w14:checkedState w14:val="0050" w14:font="Wingdings 2"/>
              <w14:uncheckedState w14:val="2610" w14:font="MS Gothic"/>
            </w14:checkbox>
          </w:sdtPr>
          <w:sdtEndPr/>
          <w:sdtContent>
            <w:tc>
              <w:tcPr>
                <w:tcW w:w="450" w:type="dxa"/>
              </w:tcPr>
              <w:p w14:paraId="4CCCE6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266C23B" w14:textId="77777777" w:rsidR="00A67285" w:rsidRDefault="00203C6A" w:rsidP="00A67285">
            <w:pPr>
              <w:pStyle w:val="ListNumber"/>
            </w:pPr>
            <w:r>
              <w:t xml:space="preserve">Material to prepare: </w:t>
            </w:r>
          </w:p>
          <w:p w14:paraId="056769CC" w14:textId="77777777" w:rsidR="00203C6A" w:rsidRDefault="00203C6A" w:rsidP="00B93FEA">
            <w:pPr>
              <w:pStyle w:val="ListNumber"/>
              <w:numPr>
                <w:ilvl w:val="0"/>
                <w:numId w:val="17"/>
              </w:numPr>
            </w:pPr>
            <w:r>
              <w:t xml:space="preserve">Flip chart stands and papers </w:t>
            </w:r>
          </w:p>
          <w:p w14:paraId="7BB88499" w14:textId="556043C6" w:rsidR="00203C6A" w:rsidRDefault="00203C6A" w:rsidP="00B93FEA">
            <w:pPr>
              <w:pStyle w:val="ListNumber"/>
              <w:numPr>
                <w:ilvl w:val="0"/>
                <w:numId w:val="17"/>
              </w:numPr>
            </w:pPr>
            <w:r>
              <w:t>Markers</w:t>
            </w:r>
          </w:p>
          <w:p w14:paraId="3F81912E" w14:textId="72CBB791" w:rsidR="00203C6A" w:rsidRDefault="004E0453" w:rsidP="00B93FEA">
            <w:pPr>
              <w:pStyle w:val="ListNumber"/>
              <w:numPr>
                <w:ilvl w:val="0"/>
                <w:numId w:val="17"/>
              </w:numPr>
            </w:pPr>
            <w:r>
              <w:t>Playing cards for activity 1</w:t>
            </w:r>
          </w:p>
          <w:p w14:paraId="6BB0FCC0" w14:textId="544764D1" w:rsidR="007433C0" w:rsidRPr="009355C2" w:rsidRDefault="007433C0" w:rsidP="004E0453">
            <w:pPr>
              <w:pStyle w:val="ListNumber"/>
              <w:numPr>
                <w:ilvl w:val="0"/>
                <w:numId w:val="0"/>
              </w:numPr>
              <w:ind w:left="1080"/>
            </w:pPr>
          </w:p>
        </w:tc>
      </w:tr>
    </w:tbl>
    <w:p w14:paraId="429BF245" w14:textId="34DBCFDA" w:rsidR="00685B4E" w:rsidRPr="00685B4E" w:rsidRDefault="006842CD" w:rsidP="009355C2">
      <w:pPr>
        <w:pStyle w:val="Heading1"/>
      </w:pPr>
      <w:r>
        <w:t xml:space="preserve">Useful resources </w:t>
      </w:r>
    </w:p>
    <w:tbl>
      <w:tblPr>
        <w:tblW w:w="0" w:type="auto"/>
        <w:tblLayout w:type="fixed"/>
        <w:tblCellMar>
          <w:left w:w="115" w:type="dxa"/>
          <w:right w:w="115" w:type="dxa"/>
        </w:tblCellMar>
        <w:tblLook w:val="0600" w:firstRow="0" w:lastRow="0" w:firstColumn="0" w:lastColumn="0" w:noHBand="1" w:noVBand="1"/>
      </w:tblPr>
      <w:tblGrid>
        <w:gridCol w:w="420"/>
        <w:gridCol w:w="8998"/>
      </w:tblGrid>
      <w:tr w:rsidR="00A67285" w14:paraId="7E5BAF4F" w14:textId="77777777" w:rsidTr="00444CFA">
        <w:trPr>
          <w:trHeight w:val="313"/>
        </w:trPr>
        <w:sdt>
          <w:sdtPr>
            <w:id w:val="2117784736"/>
            <w:temporary/>
            <w15:appearance w15:val="hidden"/>
            <w14:checkbox>
              <w14:checked w14:val="0"/>
              <w14:checkedState w14:val="0050" w14:font="Wingdings 2"/>
              <w14:uncheckedState w14:val="2610" w14:font="MS Gothic"/>
            </w14:checkbox>
          </w:sdtPr>
          <w:sdtEndPr/>
          <w:sdtContent>
            <w:tc>
              <w:tcPr>
                <w:tcW w:w="420" w:type="dxa"/>
              </w:tcPr>
              <w:p w14:paraId="73AA29E3"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15EE16" w14:textId="73902F87" w:rsidR="00A67285" w:rsidRPr="006F38DB" w:rsidRDefault="00CD36FA" w:rsidP="00B93FEA">
            <w:pPr>
              <w:pStyle w:val="ListNumber"/>
              <w:numPr>
                <w:ilvl w:val="0"/>
                <w:numId w:val="9"/>
              </w:numPr>
            </w:pPr>
            <w:r>
              <w:t xml:space="preserve">Area-based approaches in urban settings, compendium of Case studies, May 2019 edition, Urban Settlement Working Group, Global Shelter Cluster. </w:t>
            </w:r>
          </w:p>
        </w:tc>
      </w:tr>
      <w:tr w:rsidR="00A67285" w14:paraId="25CBE339" w14:textId="77777777" w:rsidTr="00444CFA">
        <w:trPr>
          <w:trHeight w:val="485"/>
        </w:trPr>
        <w:sdt>
          <w:sdtPr>
            <w:id w:val="-1464569354"/>
            <w:temporary/>
            <w15:appearance w15:val="hidden"/>
            <w14:checkbox>
              <w14:checked w14:val="0"/>
              <w14:checkedState w14:val="0050" w14:font="Wingdings 2"/>
              <w14:uncheckedState w14:val="2610" w14:font="MS Gothic"/>
            </w14:checkbox>
          </w:sdtPr>
          <w:sdtEndPr/>
          <w:sdtContent>
            <w:tc>
              <w:tcPr>
                <w:tcW w:w="420" w:type="dxa"/>
              </w:tcPr>
              <w:p w14:paraId="1E616A6E"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1A3CB3D6" w14:textId="66F00BA8" w:rsidR="00A67285" w:rsidRPr="006F38DB" w:rsidRDefault="00CD36FA" w:rsidP="00A67285">
            <w:pPr>
              <w:pStyle w:val="ListNumber"/>
            </w:pPr>
            <w:r w:rsidRPr="00CD36FA">
              <w:rPr>
                <w:highlight w:val="yellow"/>
              </w:rPr>
              <w:t xml:space="preserve">Area-based approaches: what does this mean in practice? Draft </w:t>
            </w:r>
            <w:proofErr w:type="spellStart"/>
            <w:r w:rsidRPr="00CD36FA">
              <w:rPr>
                <w:highlight w:val="yellow"/>
              </w:rPr>
              <w:t>ReDSS</w:t>
            </w:r>
            <w:proofErr w:type="spellEnd"/>
            <w:r w:rsidRPr="00CD36FA">
              <w:rPr>
                <w:highlight w:val="yellow"/>
              </w:rPr>
              <w:t xml:space="preserve"> brief</w:t>
            </w:r>
          </w:p>
        </w:tc>
      </w:tr>
      <w:tr w:rsidR="00A67285" w14:paraId="316026F2" w14:textId="77777777" w:rsidTr="00444CFA">
        <w:trPr>
          <w:trHeight w:val="834"/>
        </w:trPr>
        <w:sdt>
          <w:sdtPr>
            <w:id w:val="1643231355"/>
            <w:temporary/>
            <w15:appearance w15:val="hidden"/>
            <w14:checkbox>
              <w14:checked w14:val="0"/>
              <w14:checkedState w14:val="0050" w14:font="Wingdings 2"/>
              <w14:uncheckedState w14:val="2610" w14:font="MS Gothic"/>
            </w14:checkbox>
          </w:sdtPr>
          <w:sdtEndPr/>
          <w:sdtContent>
            <w:tc>
              <w:tcPr>
                <w:tcW w:w="420" w:type="dxa"/>
              </w:tcPr>
              <w:p w14:paraId="19D8CA51"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2CD63947" w14:textId="5BF17EC9" w:rsidR="000A3F48" w:rsidRPr="006F38DB" w:rsidRDefault="00CD36FA" w:rsidP="00175638">
            <w:pPr>
              <w:pStyle w:val="ListNumber"/>
            </w:pPr>
            <w:r>
              <w:t xml:space="preserve">Humanitarian response to urban crisis, a review of area-based approaches, </w:t>
            </w:r>
            <w:r w:rsidRPr="00CD36FA">
              <w:t>Elizabeth Parker and Victoria Maynard</w:t>
            </w:r>
            <w:r>
              <w:t>, Working paper, July 2015</w:t>
            </w:r>
            <w:r w:rsidR="00175638">
              <w:t xml:space="preserve"> </w:t>
            </w:r>
          </w:p>
        </w:tc>
      </w:tr>
      <w:tr w:rsidR="00A67285" w14:paraId="45A1E922" w14:textId="77777777" w:rsidTr="00444CFA">
        <w:trPr>
          <w:trHeight w:val="845"/>
        </w:trPr>
        <w:sdt>
          <w:sdtPr>
            <w:id w:val="-875616319"/>
            <w:temporary/>
            <w15:appearance w15:val="hidden"/>
            <w14:checkbox>
              <w14:checked w14:val="0"/>
              <w14:checkedState w14:val="0050" w14:font="Wingdings 2"/>
              <w14:uncheckedState w14:val="2610" w14:font="MS Gothic"/>
            </w14:checkbox>
          </w:sdtPr>
          <w:sdtEndPr/>
          <w:sdtContent>
            <w:tc>
              <w:tcPr>
                <w:tcW w:w="420" w:type="dxa"/>
              </w:tcPr>
              <w:p w14:paraId="50C2D6B3"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5DB36120" w14:textId="6BC85250" w:rsidR="00A67285" w:rsidRPr="006F38DB" w:rsidRDefault="00C86355" w:rsidP="00C86355">
            <w:pPr>
              <w:pStyle w:val="ListNumber"/>
            </w:pPr>
            <w:r>
              <w:t xml:space="preserve">Ten principles for area-based approaches in urban post-disaster recovery, David Sanderson and Pamela </w:t>
            </w:r>
            <w:proofErr w:type="spellStart"/>
            <w:r>
              <w:t>Sitko</w:t>
            </w:r>
            <w:proofErr w:type="spellEnd"/>
            <w:r>
              <w:t>, Humanitarian Practice Network, March 2018</w:t>
            </w:r>
          </w:p>
        </w:tc>
      </w:tr>
      <w:tr w:rsidR="00A67285" w:rsidRPr="00386863" w14:paraId="0CE08220" w14:textId="77777777" w:rsidTr="00444CFA">
        <w:trPr>
          <w:trHeight w:val="1193"/>
        </w:trPr>
        <w:sdt>
          <w:sdtPr>
            <w:id w:val="-68274222"/>
            <w:temporary/>
            <w15:appearance w15:val="hidden"/>
            <w14:checkbox>
              <w14:checked w14:val="0"/>
              <w14:checkedState w14:val="0050" w14:font="Wingdings 2"/>
              <w14:uncheckedState w14:val="2610" w14:font="MS Gothic"/>
            </w14:checkbox>
          </w:sdtPr>
          <w:sdtEndPr/>
          <w:sdtContent>
            <w:tc>
              <w:tcPr>
                <w:tcW w:w="420" w:type="dxa"/>
              </w:tcPr>
              <w:p w14:paraId="6F799564"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26650794" w14:textId="6812CA21" w:rsidR="00A67285" w:rsidRPr="00386863" w:rsidRDefault="00386863" w:rsidP="00386863">
            <w:pPr>
              <w:pStyle w:val="ListNumber"/>
              <w:rPr>
                <w:lang w:val="fr-FR"/>
              </w:rPr>
            </w:pPr>
            <w:r w:rsidRPr="00386863">
              <w:rPr>
                <w:lang w:val="fr-FR"/>
              </w:rPr>
              <w:t>Plan de relèvement de DE KOKORO-BOEING ET PLATEAU</w:t>
            </w:r>
            <w:r>
              <w:rPr>
                <w:lang w:val="fr-FR"/>
              </w:rPr>
              <w:t xml:space="preserve">, </w:t>
            </w:r>
            <w:r w:rsidRPr="00386863">
              <w:rPr>
                <w:lang w:val="fr-FR"/>
              </w:rPr>
              <w:t>Une analyse multisectorielle et territorialisée de l'offre</w:t>
            </w:r>
            <w:r>
              <w:rPr>
                <w:lang w:val="fr-FR"/>
              </w:rPr>
              <w:t xml:space="preserve"> </w:t>
            </w:r>
            <w:r w:rsidRPr="00386863">
              <w:rPr>
                <w:lang w:val="fr-FR"/>
              </w:rPr>
              <w:t xml:space="preserve">et la demande de services dans des territoires touchés par la crise, </w:t>
            </w:r>
            <w:r>
              <w:rPr>
                <w:lang w:val="fr-FR"/>
              </w:rPr>
              <w:t>Mai</w:t>
            </w:r>
            <w:r w:rsidRPr="00386863">
              <w:rPr>
                <w:lang w:val="fr-FR"/>
              </w:rPr>
              <w:t xml:space="preserve"> 2019</w:t>
            </w:r>
            <w:r>
              <w:rPr>
                <w:lang w:val="fr-FR"/>
              </w:rPr>
              <w:t xml:space="preserve">, Agora, </w:t>
            </w:r>
            <w:proofErr w:type="spellStart"/>
            <w:r>
              <w:rPr>
                <w:lang w:val="fr-FR"/>
              </w:rPr>
              <w:t>Reach</w:t>
            </w:r>
            <w:proofErr w:type="spellEnd"/>
            <w:r>
              <w:rPr>
                <w:lang w:val="fr-FR"/>
              </w:rPr>
              <w:t xml:space="preserve">. </w:t>
            </w:r>
            <w:proofErr w:type="spellStart"/>
            <w:r>
              <w:rPr>
                <w:lang w:val="fr-FR"/>
              </w:rPr>
              <w:t>Only</w:t>
            </w:r>
            <w:proofErr w:type="spellEnd"/>
            <w:r>
              <w:rPr>
                <w:lang w:val="fr-FR"/>
              </w:rPr>
              <w:t xml:space="preserve"> </w:t>
            </w:r>
            <w:proofErr w:type="spellStart"/>
            <w:r>
              <w:rPr>
                <w:lang w:val="fr-FR"/>
              </w:rPr>
              <w:t>available</w:t>
            </w:r>
            <w:proofErr w:type="spellEnd"/>
            <w:r>
              <w:rPr>
                <w:lang w:val="fr-FR"/>
              </w:rPr>
              <w:t xml:space="preserve"> in French. </w:t>
            </w:r>
          </w:p>
        </w:tc>
      </w:tr>
      <w:tr w:rsidR="00A67285" w14:paraId="4D454405" w14:textId="77777777" w:rsidTr="00444CFA">
        <w:trPr>
          <w:trHeight w:val="961"/>
        </w:trPr>
        <w:sdt>
          <w:sdtPr>
            <w:id w:val="-1137632490"/>
            <w:temporary/>
            <w15:appearance w15:val="hidden"/>
            <w14:checkbox>
              <w14:checked w14:val="0"/>
              <w14:checkedState w14:val="0050" w14:font="Wingdings 2"/>
              <w14:uncheckedState w14:val="2610" w14:font="MS Gothic"/>
            </w14:checkbox>
          </w:sdtPr>
          <w:sdtEndPr/>
          <w:sdtContent>
            <w:tc>
              <w:tcPr>
                <w:tcW w:w="420" w:type="dxa"/>
              </w:tcPr>
              <w:p w14:paraId="1BECB26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178E956A" w14:textId="736820C3" w:rsidR="00444CFA" w:rsidRDefault="00444CFA" w:rsidP="00444CFA">
            <w:pPr>
              <w:pStyle w:val="ListNumber"/>
            </w:pPr>
            <w:r>
              <w:t xml:space="preserve">Situation Overview, </w:t>
            </w:r>
            <w:r w:rsidRPr="00444CFA">
              <w:t>Social Cohesion</w:t>
            </w:r>
            <w:r>
              <w:t xml:space="preserve">, </w:t>
            </w:r>
            <w:r w:rsidRPr="00444CFA">
              <w:t>Galkayo North, Puntland, Somalia</w:t>
            </w:r>
            <w:r>
              <w:t>, Reach, June 2018</w:t>
            </w:r>
            <w:r w:rsidRPr="00444CFA">
              <w:t xml:space="preserve"> </w:t>
            </w:r>
          </w:p>
          <w:p w14:paraId="3B1EE9CD" w14:textId="036C39FD" w:rsidR="00444CFA" w:rsidRPr="00444CFA" w:rsidRDefault="00444CFA" w:rsidP="00444CFA">
            <w:pPr>
              <w:pStyle w:val="ListNumber"/>
            </w:pPr>
            <w:r>
              <w:t xml:space="preserve">Understanding the needs of urban refugees and host communities residing in vulnerable neighborhoods of Kampala. A multisector analysis </w:t>
            </w:r>
            <w:r w:rsidRPr="00027027">
              <w:t>of the dynamics of supply and access to basic services in nine vulnerable urban settlements</w:t>
            </w:r>
            <w:r w:rsidR="00027027" w:rsidRPr="00027027">
              <w:t>, Reach, Agora, July 2018</w:t>
            </w:r>
          </w:p>
          <w:p w14:paraId="628617A0" w14:textId="15B7A126" w:rsidR="00A67285" w:rsidRPr="006F38DB" w:rsidRDefault="00027027" w:rsidP="004C2A79">
            <w:pPr>
              <w:pStyle w:val="ListNumber"/>
            </w:pPr>
            <w:r>
              <w:t xml:space="preserve">Lessons learned from three EU RE-INTEG Consortia </w:t>
            </w:r>
            <w:r w:rsidRPr="00027027">
              <w:t>(EIDACS, JSC, SDSC)</w:t>
            </w:r>
            <w:r>
              <w:t xml:space="preserve">, </w:t>
            </w:r>
            <w:proofErr w:type="spellStart"/>
            <w:r>
              <w:t>ReDSS</w:t>
            </w:r>
            <w:proofErr w:type="spellEnd"/>
            <w:r>
              <w:t>, Oct 2019</w:t>
            </w:r>
          </w:p>
        </w:tc>
      </w:tr>
      <w:tr w:rsidR="00A67285" w14:paraId="4D91278D" w14:textId="77777777" w:rsidTr="00444CFA">
        <w:trPr>
          <w:trHeight w:val="485"/>
        </w:trPr>
        <w:sdt>
          <w:sdtPr>
            <w:id w:val="-1205706063"/>
            <w:temporary/>
            <w15:appearance w15:val="hidden"/>
            <w14:checkbox>
              <w14:checked w14:val="0"/>
              <w14:checkedState w14:val="0050" w14:font="Wingdings 2"/>
              <w14:uncheckedState w14:val="2610" w14:font="MS Gothic"/>
            </w14:checkbox>
          </w:sdtPr>
          <w:sdtEndPr/>
          <w:sdtContent>
            <w:tc>
              <w:tcPr>
                <w:tcW w:w="420" w:type="dxa"/>
              </w:tcPr>
              <w:p w14:paraId="754F470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46B007B1" w14:textId="77777777" w:rsidR="00E42F99" w:rsidRDefault="00027027" w:rsidP="00027027">
            <w:pPr>
              <w:pStyle w:val="ListNumber"/>
            </w:pPr>
            <w:r w:rsidRPr="00027027">
              <w:rPr>
                <w:highlight w:val="yellow"/>
              </w:rPr>
              <w:t xml:space="preserve">Multi stakeholder approach to address urban displacement in Somalia, Mohamed </w:t>
            </w:r>
            <w:proofErr w:type="spellStart"/>
            <w:r w:rsidRPr="00027027">
              <w:rPr>
                <w:highlight w:val="yellow"/>
              </w:rPr>
              <w:t>Taruri</w:t>
            </w:r>
            <w:proofErr w:type="spellEnd"/>
            <w:r w:rsidRPr="00027027">
              <w:rPr>
                <w:highlight w:val="yellow"/>
              </w:rPr>
              <w:t xml:space="preserve">, Laura Bennison, </w:t>
            </w:r>
            <w:proofErr w:type="spellStart"/>
            <w:r w:rsidRPr="00027027">
              <w:rPr>
                <w:highlight w:val="yellow"/>
              </w:rPr>
              <w:t>Shezane</w:t>
            </w:r>
            <w:proofErr w:type="spellEnd"/>
            <w:r w:rsidRPr="00027027">
              <w:rPr>
                <w:highlight w:val="yellow"/>
              </w:rPr>
              <w:t xml:space="preserve"> </w:t>
            </w:r>
            <w:proofErr w:type="spellStart"/>
            <w:r w:rsidRPr="00027027">
              <w:rPr>
                <w:highlight w:val="yellow"/>
              </w:rPr>
              <w:t>Kirubi</w:t>
            </w:r>
            <w:proofErr w:type="spellEnd"/>
            <w:r w:rsidRPr="00027027">
              <w:rPr>
                <w:highlight w:val="yellow"/>
              </w:rPr>
              <w:t xml:space="preserve"> and Aude Galli</w:t>
            </w:r>
          </w:p>
          <w:p w14:paraId="7D660315" w14:textId="5350328C" w:rsidR="009416A1" w:rsidRPr="006F38DB" w:rsidRDefault="009416A1" w:rsidP="009416A1">
            <w:pPr>
              <w:pStyle w:val="ListNumber"/>
              <w:numPr>
                <w:ilvl w:val="0"/>
                <w:numId w:val="0"/>
              </w:numPr>
              <w:ind w:left="360"/>
            </w:pPr>
          </w:p>
        </w:tc>
      </w:tr>
    </w:tbl>
    <w:p w14:paraId="54A72DDA" w14:textId="77777777" w:rsidR="009355C2" w:rsidRDefault="009355C2" w:rsidP="009355C2"/>
    <w:p w14:paraId="1266FC0C" w14:textId="5A01C1D7" w:rsidR="00685B4E" w:rsidRPr="00444CFA" w:rsidRDefault="00685B4E" w:rsidP="00444CFA"/>
    <w:sectPr w:rsidR="00685B4E" w:rsidRPr="00444CFA" w:rsidSect="00A67285">
      <w:headerReference w:type="default" r:id="rId12"/>
      <w:footerReference w:type="default" r:id="rId13"/>
      <w:headerReference w:type="first" r:id="rId14"/>
      <w:footerReference w:type="first" r:id="rId15"/>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F07B8" w14:textId="77777777" w:rsidR="00F738E8" w:rsidRDefault="00F738E8" w:rsidP="005A20E2">
      <w:pPr>
        <w:spacing w:after="0"/>
      </w:pPr>
      <w:r>
        <w:separator/>
      </w:r>
    </w:p>
    <w:p w14:paraId="4B67EF4A" w14:textId="77777777" w:rsidR="00F738E8" w:rsidRDefault="00F738E8"/>
    <w:p w14:paraId="6D53D4BA" w14:textId="77777777" w:rsidR="00F738E8" w:rsidRDefault="00F738E8" w:rsidP="009B4773"/>
    <w:p w14:paraId="4414E486" w14:textId="77777777" w:rsidR="00F738E8" w:rsidRDefault="00F738E8" w:rsidP="00513832"/>
  </w:endnote>
  <w:endnote w:type="continuationSeparator" w:id="0">
    <w:p w14:paraId="53E1941C" w14:textId="77777777" w:rsidR="00F738E8" w:rsidRDefault="00F738E8" w:rsidP="005A20E2">
      <w:pPr>
        <w:spacing w:after="0"/>
      </w:pPr>
      <w:r>
        <w:continuationSeparator/>
      </w:r>
    </w:p>
    <w:p w14:paraId="0FFBEA64" w14:textId="77777777" w:rsidR="00F738E8" w:rsidRDefault="00F738E8"/>
    <w:p w14:paraId="4E5BA73D" w14:textId="77777777" w:rsidR="00F738E8" w:rsidRDefault="00F738E8" w:rsidP="009B4773"/>
    <w:p w14:paraId="2D2BAFBF" w14:textId="77777777" w:rsidR="00F738E8" w:rsidRDefault="00F738E8"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F2513" w14:textId="59F08D64" w:rsidR="00B57756" w:rsidRPr="00F8411A" w:rsidRDefault="00F738E8" w:rsidP="00F8411A">
    <w:pPr>
      <w:pStyle w:val="Footer"/>
    </w:pPr>
    <w:sdt>
      <w:sdtPr>
        <w:alias w:val="Report Date"/>
        <w:tag w:val=""/>
        <w:id w:val="-1485464670"/>
        <w:placeholder>
          <w:docPart w:val="A07FBB0A40194A53B839CEB1B2B0763C"/>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B57756" w:rsidRPr="00F8411A">
      <w:tab/>
    </w:r>
    <w:r w:rsidR="00B57756" w:rsidRPr="00F8411A">
      <w:fldChar w:fldCharType="begin"/>
    </w:r>
    <w:r w:rsidR="00B57756" w:rsidRPr="00F8411A">
      <w:instrText xml:space="preserve"> PAGE   \* MERGEFORMAT </w:instrText>
    </w:r>
    <w:r w:rsidR="00B57756" w:rsidRPr="00F8411A">
      <w:fldChar w:fldCharType="separate"/>
    </w:r>
    <w:r w:rsidR="00B57756" w:rsidRPr="00F8411A">
      <w:t>1</w:t>
    </w:r>
    <w:r w:rsidR="00B57756"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47594" w14:textId="4F2EE2DE" w:rsidR="005854DB" w:rsidRPr="00F8411A" w:rsidRDefault="00F738E8" w:rsidP="00A14E09">
    <w:pPr>
      <w:pStyle w:val="Footer"/>
    </w:pPr>
    <w:sdt>
      <w:sdtPr>
        <w:alias w:val="Report Date"/>
        <w:tag w:val=""/>
        <w:id w:val="-1095781852"/>
        <w:placeholder>
          <w:docPart w:val="527CF8808B854D30BF8295B946757955"/>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5854DB" w:rsidRPr="00F8411A">
      <w:tab/>
    </w:r>
    <w:r w:rsidR="005854DB" w:rsidRPr="00F8411A">
      <w:fldChar w:fldCharType="begin"/>
    </w:r>
    <w:r w:rsidR="005854DB" w:rsidRPr="00F8411A">
      <w:instrText xml:space="preserve"> PAGE   \* MERGEFORMAT </w:instrText>
    </w:r>
    <w:r w:rsidR="005854DB" w:rsidRPr="00F8411A">
      <w:fldChar w:fldCharType="separate"/>
    </w:r>
    <w:r w:rsidR="005854DB">
      <w:t>2</w:t>
    </w:r>
    <w:r w:rsidR="005854DB"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2BD21" w14:textId="77777777" w:rsidR="00F738E8" w:rsidRDefault="00F738E8" w:rsidP="005A20E2">
      <w:pPr>
        <w:spacing w:after="0"/>
      </w:pPr>
      <w:r>
        <w:separator/>
      </w:r>
    </w:p>
    <w:p w14:paraId="45CE7A72" w14:textId="77777777" w:rsidR="00F738E8" w:rsidRDefault="00F738E8"/>
    <w:p w14:paraId="1D3C50FE" w14:textId="77777777" w:rsidR="00F738E8" w:rsidRDefault="00F738E8" w:rsidP="009B4773"/>
    <w:p w14:paraId="2DFBD121" w14:textId="77777777" w:rsidR="00F738E8" w:rsidRDefault="00F738E8" w:rsidP="00513832"/>
  </w:footnote>
  <w:footnote w:type="continuationSeparator" w:id="0">
    <w:p w14:paraId="04821474" w14:textId="77777777" w:rsidR="00F738E8" w:rsidRDefault="00F738E8" w:rsidP="005A20E2">
      <w:pPr>
        <w:spacing w:after="0"/>
      </w:pPr>
      <w:r>
        <w:continuationSeparator/>
      </w:r>
    </w:p>
    <w:p w14:paraId="0D576742" w14:textId="77777777" w:rsidR="00F738E8" w:rsidRDefault="00F738E8"/>
    <w:p w14:paraId="6D20FC88" w14:textId="77777777" w:rsidR="00F738E8" w:rsidRDefault="00F738E8" w:rsidP="009B4773"/>
    <w:p w14:paraId="2584D808" w14:textId="77777777" w:rsidR="00F738E8" w:rsidRDefault="00F738E8"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1B445" w14:textId="59F1D5F4" w:rsidR="005854DB" w:rsidRPr="005854DB" w:rsidRDefault="00F738E8" w:rsidP="00A67285">
    <w:pPr>
      <w:pStyle w:val="Header"/>
    </w:pPr>
    <w:sdt>
      <w:sdtPr>
        <w:rPr>
          <w:rStyle w:val="SubtleEmphasis"/>
          <w:color w:val="666666" w:themeColor="background2"/>
        </w:rPr>
        <w:alias w:val="Title"/>
        <w:tag w:val=""/>
        <w:id w:val="1367024086"/>
        <w:placeholder>
          <w:docPart w:val="F79B49E5460847448633B61A2049FC91"/>
        </w:placeholder>
        <w:dataBinding w:prefixMappings="xmlns:ns0='http://purl.org/dc/elements/1.1/' xmlns:ns1='http://schemas.openxmlformats.org/package/2006/metadata/core-properties' " w:xpath="/ns1:coreProperties[1]/ns0:title[1]" w:storeItemID="{6C3C8BC8-F283-45AE-878A-BAB7291924A1}"/>
        <w15:appearance w15:val="hidden"/>
        <w:text/>
      </w:sdtPr>
      <w:sdtEndPr>
        <w:rPr>
          <w:rStyle w:val="SubtleEmphasis"/>
        </w:rPr>
      </w:sdtEndPr>
      <w:sdtContent>
        <w:r w:rsidR="00E034A9">
          <w:rPr>
            <w:rStyle w:val="SubtleEmphasis"/>
            <w:color w:val="666666" w:themeColor="background2"/>
          </w:rPr>
          <w:t>Area-based approach to solutions planning Training</w:t>
        </w:r>
      </w:sdtContent>
    </w:sdt>
    <w:r w:rsidR="005854DB" w:rsidRPr="007F2377">
      <w:rPr>
        <w:rStyle w:val="SubtleEmphasis"/>
        <w:color w:val="666666" w:themeColor="background2"/>
      </w:rPr>
      <w:br/>
    </w:r>
    <w:sdt>
      <w:sdtPr>
        <w:alias w:val="Subtitle"/>
        <w:tag w:val=""/>
        <w:id w:val="1852067448"/>
        <w:placeholder>
          <w:docPart w:val="6E70917A6B7C48BF9F73291DC9A03947"/>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B26B50">
          <w:t>Session 2:</w:t>
        </w:r>
      </w:sdtContent>
    </w:sdt>
    <w:r w:rsidR="005854DB">
      <w:rPr>
        <w:noProof/>
      </w:rPr>
      <mc:AlternateContent>
        <mc:Choice Requires="wps">
          <w:drawing>
            <wp:anchor distT="45720" distB="45720" distL="114300" distR="114300" simplePos="0" relativeHeight="251696128" behindDoc="1" locked="0" layoutInCell="1" allowOverlap="1" wp14:anchorId="53FDA675" wp14:editId="44BD8839">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1">
                          <a:lumMod val="65000"/>
                          <a:alpha val="50000"/>
                        </a:schemeClr>
                      </a:solidFill>
                      <a:ln w="9525">
                        <a:noFill/>
                        <a:miter lim="800000"/>
                        <a:headEnd/>
                        <a:tailEnd/>
                      </a:ln>
                    </wps:spPr>
                    <wps:txbx>
                      <w:txbxContent>
                        <w:p w14:paraId="1D0F9C53"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3FDA675" id="_x0000_t202" coordsize="21600,21600" o:spt="202" path="m,l,21600r21600,l21600,xe">
              <v:stroke joinstyle="miter"/>
              <v:path gradientshapeok="t" o:connecttype="rect"/>
            </v:shapetype>
            <v:shape id="Text Box 2" o:spid="_x0000_s1026" type="#_x0000_t202"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" fillcolor="#a5a5a5 [2092]" stroked="f">
              <v:fill opacity="32896f"/>
              <v:textbox inset="20mm,8mm">
                <w:txbxContent>
                  <w:p w14:paraId="1D0F9C53"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B72B2" w14:textId="77777777" w:rsidR="005854DB" w:rsidRDefault="005854DB" w:rsidP="00A67285">
    <w:pPr>
      <w:pStyle w:val="Header"/>
      <w:spacing w:after="0"/>
    </w:pPr>
    <w:r>
      <w:rPr>
        <w:noProof/>
      </w:rPr>
      <w:drawing>
        <wp:anchor distT="0" distB="0" distL="114300" distR="114300" simplePos="0" relativeHeight="251698176" behindDoc="1" locked="0" layoutInCell="1" allowOverlap="1" wp14:anchorId="0839A813" wp14:editId="70B6762C">
          <wp:simplePos x="0" y="0"/>
          <wp:positionH relativeFrom="margin">
            <wp:posOffset>-406400</wp:posOffset>
          </wp:positionH>
          <wp:positionV relativeFrom="paragraph">
            <wp:posOffset>-411480</wp:posOffset>
          </wp:positionV>
          <wp:extent cx="7315200" cy="228020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a:blip r:embed="rId1">
                    <a:alphaModFix amt="66000"/>
                    <a:extLst>
                      <a:ext uri="{28A0092B-C50C-407E-A947-70E740481C1C}">
                        <a14:useLocalDpi xmlns:a14="http://schemas.microsoft.com/office/drawing/2010/main" val="0"/>
                      </a:ext>
                    </a:extLst>
                  </a:blip>
                  <a:stretch>
                    <a:fillRect/>
                  </a:stretch>
                </pic:blipFill>
                <pic:spPr bwMode="auto">
                  <a:xfrm>
                    <a:off x="0" y="0"/>
                    <a:ext cx="7345611" cy="22896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80CFBD" w:themeColor="accent2"/>
      </w:rPr>
    </w:lvl>
  </w:abstractNum>
  <w:abstractNum w:abstractNumId="1" w15:restartNumberingAfterBreak="0">
    <w:nsid w:val="FFFFFF88"/>
    <w:multiLevelType w:val="singleLevel"/>
    <w:tmpl w:val="6A7A670E"/>
    <w:lvl w:ilvl="0">
      <w:start w:val="1"/>
      <w:numFmt w:val="decimal"/>
      <w:lvlText w:val="%1."/>
      <w:lvlJc w:val="left"/>
      <w:pPr>
        <w:tabs>
          <w:tab w:val="num" w:pos="360"/>
        </w:tabs>
        <w:ind w:left="360" w:hanging="360"/>
      </w:pPr>
    </w:lvl>
  </w:abstractNum>
  <w:abstractNum w:abstractNumId="2"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80CFBD" w:themeColor="accent2"/>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36019B"/>
    <w:multiLevelType w:val="hybridMultilevel"/>
    <w:tmpl w:val="78F60758"/>
    <w:lvl w:ilvl="0" w:tplc="F75C1DA2">
      <w:start w:val="1"/>
      <w:numFmt w:val="bullet"/>
      <w:lvlText w:val="•"/>
      <w:lvlJc w:val="left"/>
      <w:pPr>
        <w:tabs>
          <w:tab w:val="num" w:pos="720"/>
        </w:tabs>
        <w:ind w:left="720" w:hanging="360"/>
      </w:pPr>
      <w:rPr>
        <w:rFonts w:ascii="Arial" w:hAnsi="Aria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80CFBD" w:themeColor="accent2"/>
        <w:u w:color="BA002C"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57454A"/>
    <w:multiLevelType w:val="hybridMultilevel"/>
    <w:tmpl w:val="B3AC78CC"/>
    <w:lvl w:ilvl="0" w:tplc="040C0001">
      <w:start w:val="1"/>
      <w:numFmt w:val="bullet"/>
      <w:lvlText w:val=""/>
      <w:lvlJc w:val="left"/>
      <w:pPr>
        <w:tabs>
          <w:tab w:val="num" w:pos="720"/>
        </w:tabs>
        <w:ind w:left="720" w:hanging="360"/>
      </w:pPr>
      <w:rPr>
        <w:rFonts w:ascii="Symbol" w:hAnsi="Symbo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7056FA3"/>
    <w:multiLevelType w:val="hybridMultilevel"/>
    <w:tmpl w:val="6F6CFE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05D743A"/>
    <w:multiLevelType w:val="hybridMultilevel"/>
    <w:tmpl w:val="6B922416"/>
    <w:lvl w:ilvl="0" w:tplc="B7024DEA">
      <w:start w:val="1"/>
      <w:numFmt w:val="bullet"/>
      <w:lvlText w:val="-"/>
      <w:lvlJc w:val="left"/>
      <w:pPr>
        <w:tabs>
          <w:tab w:val="num" w:pos="720"/>
        </w:tabs>
        <w:ind w:left="720" w:hanging="360"/>
      </w:pPr>
      <w:rPr>
        <w:rFonts w:ascii="Times New Roman" w:hAnsi="Times New Roman" w:hint="default"/>
      </w:rPr>
    </w:lvl>
    <w:lvl w:ilvl="1" w:tplc="6BAE718C" w:tentative="1">
      <w:start w:val="1"/>
      <w:numFmt w:val="bullet"/>
      <w:lvlText w:val="-"/>
      <w:lvlJc w:val="left"/>
      <w:pPr>
        <w:tabs>
          <w:tab w:val="num" w:pos="1440"/>
        </w:tabs>
        <w:ind w:left="1440" w:hanging="360"/>
      </w:pPr>
      <w:rPr>
        <w:rFonts w:ascii="Times New Roman" w:hAnsi="Times New Roman" w:hint="default"/>
      </w:rPr>
    </w:lvl>
    <w:lvl w:ilvl="2" w:tplc="9B20B374" w:tentative="1">
      <w:start w:val="1"/>
      <w:numFmt w:val="bullet"/>
      <w:lvlText w:val="-"/>
      <w:lvlJc w:val="left"/>
      <w:pPr>
        <w:tabs>
          <w:tab w:val="num" w:pos="2160"/>
        </w:tabs>
        <w:ind w:left="2160" w:hanging="360"/>
      </w:pPr>
      <w:rPr>
        <w:rFonts w:ascii="Times New Roman" w:hAnsi="Times New Roman" w:hint="default"/>
      </w:rPr>
    </w:lvl>
    <w:lvl w:ilvl="3" w:tplc="DA86C004" w:tentative="1">
      <w:start w:val="1"/>
      <w:numFmt w:val="bullet"/>
      <w:lvlText w:val="-"/>
      <w:lvlJc w:val="left"/>
      <w:pPr>
        <w:tabs>
          <w:tab w:val="num" w:pos="2880"/>
        </w:tabs>
        <w:ind w:left="2880" w:hanging="360"/>
      </w:pPr>
      <w:rPr>
        <w:rFonts w:ascii="Times New Roman" w:hAnsi="Times New Roman" w:hint="default"/>
      </w:rPr>
    </w:lvl>
    <w:lvl w:ilvl="4" w:tplc="D2849040" w:tentative="1">
      <w:start w:val="1"/>
      <w:numFmt w:val="bullet"/>
      <w:lvlText w:val="-"/>
      <w:lvlJc w:val="left"/>
      <w:pPr>
        <w:tabs>
          <w:tab w:val="num" w:pos="3600"/>
        </w:tabs>
        <w:ind w:left="3600" w:hanging="360"/>
      </w:pPr>
      <w:rPr>
        <w:rFonts w:ascii="Times New Roman" w:hAnsi="Times New Roman" w:hint="default"/>
      </w:rPr>
    </w:lvl>
    <w:lvl w:ilvl="5" w:tplc="55925BE6" w:tentative="1">
      <w:start w:val="1"/>
      <w:numFmt w:val="bullet"/>
      <w:lvlText w:val="-"/>
      <w:lvlJc w:val="left"/>
      <w:pPr>
        <w:tabs>
          <w:tab w:val="num" w:pos="4320"/>
        </w:tabs>
        <w:ind w:left="4320" w:hanging="360"/>
      </w:pPr>
      <w:rPr>
        <w:rFonts w:ascii="Times New Roman" w:hAnsi="Times New Roman" w:hint="default"/>
      </w:rPr>
    </w:lvl>
    <w:lvl w:ilvl="6" w:tplc="118A1876" w:tentative="1">
      <w:start w:val="1"/>
      <w:numFmt w:val="bullet"/>
      <w:lvlText w:val="-"/>
      <w:lvlJc w:val="left"/>
      <w:pPr>
        <w:tabs>
          <w:tab w:val="num" w:pos="5040"/>
        </w:tabs>
        <w:ind w:left="5040" w:hanging="360"/>
      </w:pPr>
      <w:rPr>
        <w:rFonts w:ascii="Times New Roman" w:hAnsi="Times New Roman" w:hint="default"/>
      </w:rPr>
    </w:lvl>
    <w:lvl w:ilvl="7" w:tplc="B100CF2A" w:tentative="1">
      <w:start w:val="1"/>
      <w:numFmt w:val="bullet"/>
      <w:lvlText w:val="-"/>
      <w:lvlJc w:val="left"/>
      <w:pPr>
        <w:tabs>
          <w:tab w:val="num" w:pos="5760"/>
        </w:tabs>
        <w:ind w:left="5760" w:hanging="360"/>
      </w:pPr>
      <w:rPr>
        <w:rFonts w:ascii="Times New Roman" w:hAnsi="Times New Roman" w:hint="default"/>
      </w:rPr>
    </w:lvl>
    <w:lvl w:ilvl="8" w:tplc="FD36C17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5FE613E"/>
    <w:multiLevelType w:val="hybridMultilevel"/>
    <w:tmpl w:val="95208AF6"/>
    <w:lvl w:ilvl="0" w:tplc="8C1232BC">
      <w:start w:val="1"/>
      <w:numFmt w:val="bullet"/>
      <w:lvlText w:val="•"/>
      <w:lvlJc w:val="left"/>
      <w:pPr>
        <w:tabs>
          <w:tab w:val="num" w:pos="720"/>
        </w:tabs>
        <w:ind w:left="720" w:hanging="360"/>
      </w:pPr>
      <w:rPr>
        <w:rFonts w:ascii="Arial" w:hAnsi="Arial" w:hint="default"/>
      </w:rPr>
    </w:lvl>
    <w:lvl w:ilvl="1" w:tplc="E1041186" w:tentative="1">
      <w:start w:val="1"/>
      <w:numFmt w:val="bullet"/>
      <w:lvlText w:val="•"/>
      <w:lvlJc w:val="left"/>
      <w:pPr>
        <w:tabs>
          <w:tab w:val="num" w:pos="1440"/>
        </w:tabs>
        <w:ind w:left="1440" w:hanging="360"/>
      </w:pPr>
      <w:rPr>
        <w:rFonts w:ascii="Arial" w:hAnsi="Arial" w:hint="default"/>
      </w:rPr>
    </w:lvl>
    <w:lvl w:ilvl="2" w:tplc="B0A67150" w:tentative="1">
      <w:start w:val="1"/>
      <w:numFmt w:val="bullet"/>
      <w:lvlText w:val="•"/>
      <w:lvlJc w:val="left"/>
      <w:pPr>
        <w:tabs>
          <w:tab w:val="num" w:pos="2160"/>
        </w:tabs>
        <w:ind w:left="2160" w:hanging="360"/>
      </w:pPr>
      <w:rPr>
        <w:rFonts w:ascii="Arial" w:hAnsi="Arial" w:hint="default"/>
      </w:rPr>
    </w:lvl>
    <w:lvl w:ilvl="3" w:tplc="74F2C6B6" w:tentative="1">
      <w:start w:val="1"/>
      <w:numFmt w:val="bullet"/>
      <w:lvlText w:val="•"/>
      <w:lvlJc w:val="left"/>
      <w:pPr>
        <w:tabs>
          <w:tab w:val="num" w:pos="2880"/>
        </w:tabs>
        <w:ind w:left="2880" w:hanging="360"/>
      </w:pPr>
      <w:rPr>
        <w:rFonts w:ascii="Arial" w:hAnsi="Arial" w:hint="default"/>
      </w:rPr>
    </w:lvl>
    <w:lvl w:ilvl="4" w:tplc="E6B8C84A" w:tentative="1">
      <w:start w:val="1"/>
      <w:numFmt w:val="bullet"/>
      <w:lvlText w:val="•"/>
      <w:lvlJc w:val="left"/>
      <w:pPr>
        <w:tabs>
          <w:tab w:val="num" w:pos="3600"/>
        </w:tabs>
        <w:ind w:left="3600" w:hanging="360"/>
      </w:pPr>
      <w:rPr>
        <w:rFonts w:ascii="Arial" w:hAnsi="Arial" w:hint="default"/>
      </w:rPr>
    </w:lvl>
    <w:lvl w:ilvl="5" w:tplc="49803DC4" w:tentative="1">
      <w:start w:val="1"/>
      <w:numFmt w:val="bullet"/>
      <w:lvlText w:val="•"/>
      <w:lvlJc w:val="left"/>
      <w:pPr>
        <w:tabs>
          <w:tab w:val="num" w:pos="4320"/>
        </w:tabs>
        <w:ind w:left="4320" w:hanging="360"/>
      </w:pPr>
      <w:rPr>
        <w:rFonts w:ascii="Arial" w:hAnsi="Arial" w:hint="default"/>
      </w:rPr>
    </w:lvl>
    <w:lvl w:ilvl="6" w:tplc="03843DF8" w:tentative="1">
      <w:start w:val="1"/>
      <w:numFmt w:val="bullet"/>
      <w:lvlText w:val="•"/>
      <w:lvlJc w:val="left"/>
      <w:pPr>
        <w:tabs>
          <w:tab w:val="num" w:pos="5040"/>
        </w:tabs>
        <w:ind w:left="5040" w:hanging="360"/>
      </w:pPr>
      <w:rPr>
        <w:rFonts w:ascii="Arial" w:hAnsi="Arial" w:hint="default"/>
      </w:rPr>
    </w:lvl>
    <w:lvl w:ilvl="7" w:tplc="CA640642" w:tentative="1">
      <w:start w:val="1"/>
      <w:numFmt w:val="bullet"/>
      <w:lvlText w:val="•"/>
      <w:lvlJc w:val="left"/>
      <w:pPr>
        <w:tabs>
          <w:tab w:val="num" w:pos="5760"/>
        </w:tabs>
        <w:ind w:left="5760" w:hanging="360"/>
      </w:pPr>
      <w:rPr>
        <w:rFonts w:ascii="Arial" w:hAnsi="Arial" w:hint="default"/>
      </w:rPr>
    </w:lvl>
    <w:lvl w:ilvl="8" w:tplc="58460B2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6737A1D"/>
    <w:multiLevelType w:val="hybridMultilevel"/>
    <w:tmpl w:val="F79808C2"/>
    <w:lvl w:ilvl="0" w:tplc="040C0001">
      <w:start w:val="1"/>
      <w:numFmt w:val="bullet"/>
      <w:lvlText w:val=""/>
      <w:lvlJc w:val="left"/>
      <w:pPr>
        <w:tabs>
          <w:tab w:val="num" w:pos="720"/>
        </w:tabs>
        <w:ind w:left="720" w:hanging="360"/>
      </w:pPr>
      <w:rPr>
        <w:rFonts w:ascii="Symbol" w:hAnsi="Symbo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DD808E" w:themeColor="accent3"/>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222CD"/>
    <w:multiLevelType w:val="hybridMultilevel"/>
    <w:tmpl w:val="E7F0819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15E4CDB"/>
    <w:multiLevelType w:val="hybridMultilevel"/>
    <w:tmpl w:val="732CDBE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A430F5"/>
    <w:multiLevelType w:val="hybridMultilevel"/>
    <w:tmpl w:val="EBAE2656"/>
    <w:lvl w:ilvl="0" w:tplc="FB20B7F8">
      <w:start w:val="1"/>
      <w:numFmt w:val="bullet"/>
      <w:lvlText w:val="-"/>
      <w:lvlJc w:val="left"/>
      <w:pPr>
        <w:tabs>
          <w:tab w:val="num" w:pos="720"/>
        </w:tabs>
        <w:ind w:left="720" w:hanging="360"/>
      </w:pPr>
      <w:rPr>
        <w:rFonts w:ascii="Times New Roman" w:hAnsi="Times New Roman" w:hint="default"/>
      </w:rPr>
    </w:lvl>
    <w:lvl w:ilvl="1" w:tplc="1C6E097C" w:tentative="1">
      <w:start w:val="1"/>
      <w:numFmt w:val="bullet"/>
      <w:lvlText w:val="-"/>
      <w:lvlJc w:val="left"/>
      <w:pPr>
        <w:tabs>
          <w:tab w:val="num" w:pos="1440"/>
        </w:tabs>
        <w:ind w:left="1440" w:hanging="360"/>
      </w:pPr>
      <w:rPr>
        <w:rFonts w:ascii="Times New Roman" w:hAnsi="Times New Roman" w:hint="default"/>
      </w:rPr>
    </w:lvl>
    <w:lvl w:ilvl="2" w:tplc="3C448C0E" w:tentative="1">
      <w:start w:val="1"/>
      <w:numFmt w:val="bullet"/>
      <w:lvlText w:val="-"/>
      <w:lvlJc w:val="left"/>
      <w:pPr>
        <w:tabs>
          <w:tab w:val="num" w:pos="2160"/>
        </w:tabs>
        <w:ind w:left="2160" w:hanging="360"/>
      </w:pPr>
      <w:rPr>
        <w:rFonts w:ascii="Times New Roman" w:hAnsi="Times New Roman" w:hint="default"/>
      </w:rPr>
    </w:lvl>
    <w:lvl w:ilvl="3" w:tplc="5DC84A8C" w:tentative="1">
      <w:start w:val="1"/>
      <w:numFmt w:val="bullet"/>
      <w:lvlText w:val="-"/>
      <w:lvlJc w:val="left"/>
      <w:pPr>
        <w:tabs>
          <w:tab w:val="num" w:pos="2880"/>
        </w:tabs>
        <w:ind w:left="2880" w:hanging="360"/>
      </w:pPr>
      <w:rPr>
        <w:rFonts w:ascii="Times New Roman" w:hAnsi="Times New Roman" w:hint="default"/>
      </w:rPr>
    </w:lvl>
    <w:lvl w:ilvl="4" w:tplc="4906F972" w:tentative="1">
      <w:start w:val="1"/>
      <w:numFmt w:val="bullet"/>
      <w:lvlText w:val="-"/>
      <w:lvlJc w:val="left"/>
      <w:pPr>
        <w:tabs>
          <w:tab w:val="num" w:pos="3600"/>
        </w:tabs>
        <w:ind w:left="3600" w:hanging="360"/>
      </w:pPr>
      <w:rPr>
        <w:rFonts w:ascii="Times New Roman" w:hAnsi="Times New Roman" w:hint="default"/>
      </w:rPr>
    </w:lvl>
    <w:lvl w:ilvl="5" w:tplc="0C9C3944" w:tentative="1">
      <w:start w:val="1"/>
      <w:numFmt w:val="bullet"/>
      <w:lvlText w:val="-"/>
      <w:lvlJc w:val="left"/>
      <w:pPr>
        <w:tabs>
          <w:tab w:val="num" w:pos="4320"/>
        </w:tabs>
        <w:ind w:left="4320" w:hanging="360"/>
      </w:pPr>
      <w:rPr>
        <w:rFonts w:ascii="Times New Roman" w:hAnsi="Times New Roman" w:hint="default"/>
      </w:rPr>
    </w:lvl>
    <w:lvl w:ilvl="6" w:tplc="5BB48CB6" w:tentative="1">
      <w:start w:val="1"/>
      <w:numFmt w:val="bullet"/>
      <w:lvlText w:val="-"/>
      <w:lvlJc w:val="left"/>
      <w:pPr>
        <w:tabs>
          <w:tab w:val="num" w:pos="5040"/>
        </w:tabs>
        <w:ind w:left="5040" w:hanging="360"/>
      </w:pPr>
      <w:rPr>
        <w:rFonts w:ascii="Times New Roman" w:hAnsi="Times New Roman" w:hint="default"/>
      </w:rPr>
    </w:lvl>
    <w:lvl w:ilvl="7" w:tplc="A9BAE350" w:tentative="1">
      <w:start w:val="1"/>
      <w:numFmt w:val="bullet"/>
      <w:lvlText w:val="-"/>
      <w:lvlJc w:val="left"/>
      <w:pPr>
        <w:tabs>
          <w:tab w:val="num" w:pos="5760"/>
        </w:tabs>
        <w:ind w:left="5760" w:hanging="360"/>
      </w:pPr>
      <w:rPr>
        <w:rFonts w:ascii="Times New Roman" w:hAnsi="Times New Roman" w:hint="default"/>
      </w:rPr>
    </w:lvl>
    <w:lvl w:ilvl="8" w:tplc="3626AAE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54564"/>
    <w:multiLevelType w:val="hybridMultilevel"/>
    <w:tmpl w:val="C3D432D6"/>
    <w:lvl w:ilvl="0" w:tplc="B5201188">
      <w:start w:val="1"/>
      <w:numFmt w:val="bullet"/>
      <w:lvlText w:val="-"/>
      <w:lvlJc w:val="left"/>
      <w:pPr>
        <w:tabs>
          <w:tab w:val="num" w:pos="720"/>
        </w:tabs>
        <w:ind w:left="720" w:hanging="360"/>
      </w:pPr>
      <w:rPr>
        <w:rFonts w:ascii="Times New Roman" w:hAnsi="Times New Roman" w:hint="default"/>
      </w:rPr>
    </w:lvl>
    <w:lvl w:ilvl="1" w:tplc="0CE28C94" w:tentative="1">
      <w:start w:val="1"/>
      <w:numFmt w:val="bullet"/>
      <w:lvlText w:val="-"/>
      <w:lvlJc w:val="left"/>
      <w:pPr>
        <w:tabs>
          <w:tab w:val="num" w:pos="1440"/>
        </w:tabs>
        <w:ind w:left="1440" w:hanging="360"/>
      </w:pPr>
      <w:rPr>
        <w:rFonts w:ascii="Times New Roman" w:hAnsi="Times New Roman" w:hint="default"/>
      </w:rPr>
    </w:lvl>
    <w:lvl w:ilvl="2" w:tplc="B150F2E8" w:tentative="1">
      <w:start w:val="1"/>
      <w:numFmt w:val="bullet"/>
      <w:lvlText w:val="-"/>
      <w:lvlJc w:val="left"/>
      <w:pPr>
        <w:tabs>
          <w:tab w:val="num" w:pos="2160"/>
        </w:tabs>
        <w:ind w:left="2160" w:hanging="360"/>
      </w:pPr>
      <w:rPr>
        <w:rFonts w:ascii="Times New Roman" w:hAnsi="Times New Roman" w:hint="default"/>
      </w:rPr>
    </w:lvl>
    <w:lvl w:ilvl="3" w:tplc="68FE5638" w:tentative="1">
      <w:start w:val="1"/>
      <w:numFmt w:val="bullet"/>
      <w:lvlText w:val="-"/>
      <w:lvlJc w:val="left"/>
      <w:pPr>
        <w:tabs>
          <w:tab w:val="num" w:pos="2880"/>
        </w:tabs>
        <w:ind w:left="2880" w:hanging="360"/>
      </w:pPr>
      <w:rPr>
        <w:rFonts w:ascii="Times New Roman" w:hAnsi="Times New Roman" w:hint="default"/>
      </w:rPr>
    </w:lvl>
    <w:lvl w:ilvl="4" w:tplc="04C44B80" w:tentative="1">
      <w:start w:val="1"/>
      <w:numFmt w:val="bullet"/>
      <w:lvlText w:val="-"/>
      <w:lvlJc w:val="left"/>
      <w:pPr>
        <w:tabs>
          <w:tab w:val="num" w:pos="3600"/>
        </w:tabs>
        <w:ind w:left="3600" w:hanging="360"/>
      </w:pPr>
      <w:rPr>
        <w:rFonts w:ascii="Times New Roman" w:hAnsi="Times New Roman" w:hint="default"/>
      </w:rPr>
    </w:lvl>
    <w:lvl w:ilvl="5" w:tplc="D78EFF28" w:tentative="1">
      <w:start w:val="1"/>
      <w:numFmt w:val="bullet"/>
      <w:lvlText w:val="-"/>
      <w:lvlJc w:val="left"/>
      <w:pPr>
        <w:tabs>
          <w:tab w:val="num" w:pos="4320"/>
        </w:tabs>
        <w:ind w:left="4320" w:hanging="360"/>
      </w:pPr>
      <w:rPr>
        <w:rFonts w:ascii="Times New Roman" w:hAnsi="Times New Roman" w:hint="default"/>
      </w:rPr>
    </w:lvl>
    <w:lvl w:ilvl="6" w:tplc="435209A0" w:tentative="1">
      <w:start w:val="1"/>
      <w:numFmt w:val="bullet"/>
      <w:lvlText w:val="-"/>
      <w:lvlJc w:val="left"/>
      <w:pPr>
        <w:tabs>
          <w:tab w:val="num" w:pos="5040"/>
        </w:tabs>
        <w:ind w:left="5040" w:hanging="360"/>
      </w:pPr>
      <w:rPr>
        <w:rFonts w:ascii="Times New Roman" w:hAnsi="Times New Roman" w:hint="default"/>
      </w:rPr>
    </w:lvl>
    <w:lvl w:ilvl="7" w:tplc="B69C2A06" w:tentative="1">
      <w:start w:val="1"/>
      <w:numFmt w:val="bullet"/>
      <w:lvlText w:val="-"/>
      <w:lvlJc w:val="left"/>
      <w:pPr>
        <w:tabs>
          <w:tab w:val="num" w:pos="5760"/>
        </w:tabs>
        <w:ind w:left="5760" w:hanging="360"/>
      </w:pPr>
      <w:rPr>
        <w:rFonts w:ascii="Times New Roman" w:hAnsi="Times New Roman" w:hint="default"/>
      </w:rPr>
    </w:lvl>
    <w:lvl w:ilvl="8" w:tplc="977626AC"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A6200CA"/>
    <w:multiLevelType w:val="hybridMultilevel"/>
    <w:tmpl w:val="FD2C263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EB720A7"/>
    <w:multiLevelType w:val="hybridMultilevel"/>
    <w:tmpl w:val="DE04EE9E"/>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01C3BA5"/>
    <w:multiLevelType w:val="hybridMultilevel"/>
    <w:tmpl w:val="E6E2EEE4"/>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ADF22D6"/>
    <w:multiLevelType w:val="hybridMultilevel"/>
    <w:tmpl w:val="330E283A"/>
    <w:lvl w:ilvl="0" w:tplc="0C2414FA">
      <w:start w:val="2"/>
      <w:numFmt w:val="bullet"/>
      <w:lvlText w:val="-"/>
      <w:lvlJc w:val="left"/>
      <w:pPr>
        <w:ind w:left="144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4D852982"/>
    <w:multiLevelType w:val="hybridMultilevel"/>
    <w:tmpl w:val="48E8386A"/>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28C1828"/>
    <w:multiLevelType w:val="multilevel"/>
    <w:tmpl w:val="00E80A22"/>
    <w:lvl w:ilvl="0">
      <w:start w:val="1"/>
      <w:numFmt w:val="decimal"/>
      <w:pStyle w:val="ListNumber"/>
      <w:lvlText w:val="%1."/>
      <w:lvlJc w:val="left"/>
      <w:pPr>
        <w:ind w:left="360" w:hanging="360"/>
      </w:pPr>
      <w:rPr>
        <w:rFonts w:hint="default"/>
        <w:b/>
        <w:color w:val="80CFBD" w:themeColor="accent2"/>
        <w:u w:color="BA002C" w:themeColor="accent1"/>
      </w:rPr>
    </w:lvl>
    <w:lvl w:ilvl="1">
      <w:start w:val="1"/>
      <w:numFmt w:val="lowerLetter"/>
      <w:pStyle w:val="ListNumber2"/>
      <w:lvlText w:val="%2."/>
      <w:lvlJc w:val="left"/>
      <w:pPr>
        <w:ind w:left="360" w:hanging="360"/>
      </w:pPr>
      <w:rPr>
        <w:rFonts w:hint="default"/>
        <w:color w:val="80CFBD"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3700C73"/>
    <w:multiLevelType w:val="hybridMultilevel"/>
    <w:tmpl w:val="82185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48C17D0"/>
    <w:multiLevelType w:val="hybridMultilevel"/>
    <w:tmpl w:val="9484F118"/>
    <w:lvl w:ilvl="0" w:tplc="B7C0C978">
      <w:start w:val="1"/>
      <w:numFmt w:val="bullet"/>
      <w:lvlText w:val="-"/>
      <w:lvlJc w:val="left"/>
      <w:pPr>
        <w:tabs>
          <w:tab w:val="num" w:pos="720"/>
        </w:tabs>
        <w:ind w:left="720" w:hanging="360"/>
      </w:pPr>
      <w:rPr>
        <w:rFonts w:ascii="Times New Roman" w:hAnsi="Times New Roman" w:hint="default"/>
      </w:rPr>
    </w:lvl>
    <w:lvl w:ilvl="1" w:tplc="9DAC70AA" w:tentative="1">
      <w:start w:val="1"/>
      <w:numFmt w:val="bullet"/>
      <w:lvlText w:val="-"/>
      <w:lvlJc w:val="left"/>
      <w:pPr>
        <w:tabs>
          <w:tab w:val="num" w:pos="1440"/>
        </w:tabs>
        <w:ind w:left="1440" w:hanging="360"/>
      </w:pPr>
      <w:rPr>
        <w:rFonts w:ascii="Times New Roman" w:hAnsi="Times New Roman" w:hint="default"/>
      </w:rPr>
    </w:lvl>
    <w:lvl w:ilvl="2" w:tplc="AB681E66" w:tentative="1">
      <w:start w:val="1"/>
      <w:numFmt w:val="bullet"/>
      <w:lvlText w:val="-"/>
      <w:lvlJc w:val="left"/>
      <w:pPr>
        <w:tabs>
          <w:tab w:val="num" w:pos="2160"/>
        </w:tabs>
        <w:ind w:left="2160" w:hanging="360"/>
      </w:pPr>
      <w:rPr>
        <w:rFonts w:ascii="Times New Roman" w:hAnsi="Times New Roman" w:hint="default"/>
      </w:rPr>
    </w:lvl>
    <w:lvl w:ilvl="3" w:tplc="AE5C6F48" w:tentative="1">
      <w:start w:val="1"/>
      <w:numFmt w:val="bullet"/>
      <w:lvlText w:val="-"/>
      <w:lvlJc w:val="left"/>
      <w:pPr>
        <w:tabs>
          <w:tab w:val="num" w:pos="2880"/>
        </w:tabs>
        <w:ind w:left="2880" w:hanging="360"/>
      </w:pPr>
      <w:rPr>
        <w:rFonts w:ascii="Times New Roman" w:hAnsi="Times New Roman" w:hint="default"/>
      </w:rPr>
    </w:lvl>
    <w:lvl w:ilvl="4" w:tplc="BBC408E8" w:tentative="1">
      <w:start w:val="1"/>
      <w:numFmt w:val="bullet"/>
      <w:lvlText w:val="-"/>
      <w:lvlJc w:val="left"/>
      <w:pPr>
        <w:tabs>
          <w:tab w:val="num" w:pos="3600"/>
        </w:tabs>
        <w:ind w:left="3600" w:hanging="360"/>
      </w:pPr>
      <w:rPr>
        <w:rFonts w:ascii="Times New Roman" w:hAnsi="Times New Roman" w:hint="default"/>
      </w:rPr>
    </w:lvl>
    <w:lvl w:ilvl="5" w:tplc="FE6C049A" w:tentative="1">
      <w:start w:val="1"/>
      <w:numFmt w:val="bullet"/>
      <w:lvlText w:val="-"/>
      <w:lvlJc w:val="left"/>
      <w:pPr>
        <w:tabs>
          <w:tab w:val="num" w:pos="4320"/>
        </w:tabs>
        <w:ind w:left="4320" w:hanging="360"/>
      </w:pPr>
      <w:rPr>
        <w:rFonts w:ascii="Times New Roman" w:hAnsi="Times New Roman" w:hint="default"/>
      </w:rPr>
    </w:lvl>
    <w:lvl w:ilvl="6" w:tplc="C836620A" w:tentative="1">
      <w:start w:val="1"/>
      <w:numFmt w:val="bullet"/>
      <w:lvlText w:val="-"/>
      <w:lvlJc w:val="left"/>
      <w:pPr>
        <w:tabs>
          <w:tab w:val="num" w:pos="5040"/>
        </w:tabs>
        <w:ind w:left="5040" w:hanging="360"/>
      </w:pPr>
      <w:rPr>
        <w:rFonts w:ascii="Times New Roman" w:hAnsi="Times New Roman" w:hint="default"/>
      </w:rPr>
    </w:lvl>
    <w:lvl w:ilvl="7" w:tplc="6EE6C64C" w:tentative="1">
      <w:start w:val="1"/>
      <w:numFmt w:val="bullet"/>
      <w:lvlText w:val="-"/>
      <w:lvlJc w:val="left"/>
      <w:pPr>
        <w:tabs>
          <w:tab w:val="num" w:pos="5760"/>
        </w:tabs>
        <w:ind w:left="5760" w:hanging="360"/>
      </w:pPr>
      <w:rPr>
        <w:rFonts w:ascii="Times New Roman" w:hAnsi="Times New Roman" w:hint="default"/>
      </w:rPr>
    </w:lvl>
    <w:lvl w:ilvl="8" w:tplc="D19A8E4C"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89151D9"/>
    <w:multiLevelType w:val="hybridMultilevel"/>
    <w:tmpl w:val="79567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A25DB7"/>
    <w:multiLevelType w:val="hybridMultilevel"/>
    <w:tmpl w:val="22EAC43A"/>
    <w:lvl w:ilvl="0" w:tplc="92703EF2">
      <w:start w:val="1"/>
      <w:numFmt w:val="bullet"/>
      <w:lvlText w:val="-"/>
      <w:lvlJc w:val="left"/>
      <w:pPr>
        <w:tabs>
          <w:tab w:val="num" w:pos="720"/>
        </w:tabs>
        <w:ind w:left="720" w:hanging="360"/>
      </w:pPr>
      <w:rPr>
        <w:rFonts w:ascii="Times New Roman" w:hAnsi="Times New Roman" w:hint="default"/>
      </w:rPr>
    </w:lvl>
    <w:lvl w:ilvl="1" w:tplc="2E0CF9E0" w:tentative="1">
      <w:start w:val="1"/>
      <w:numFmt w:val="bullet"/>
      <w:lvlText w:val="-"/>
      <w:lvlJc w:val="left"/>
      <w:pPr>
        <w:tabs>
          <w:tab w:val="num" w:pos="1440"/>
        </w:tabs>
        <w:ind w:left="1440" w:hanging="360"/>
      </w:pPr>
      <w:rPr>
        <w:rFonts w:ascii="Times New Roman" w:hAnsi="Times New Roman" w:hint="default"/>
      </w:rPr>
    </w:lvl>
    <w:lvl w:ilvl="2" w:tplc="B57246A6" w:tentative="1">
      <w:start w:val="1"/>
      <w:numFmt w:val="bullet"/>
      <w:lvlText w:val="-"/>
      <w:lvlJc w:val="left"/>
      <w:pPr>
        <w:tabs>
          <w:tab w:val="num" w:pos="2160"/>
        </w:tabs>
        <w:ind w:left="2160" w:hanging="360"/>
      </w:pPr>
      <w:rPr>
        <w:rFonts w:ascii="Times New Roman" w:hAnsi="Times New Roman" w:hint="default"/>
      </w:rPr>
    </w:lvl>
    <w:lvl w:ilvl="3" w:tplc="BD7849C8" w:tentative="1">
      <w:start w:val="1"/>
      <w:numFmt w:val="bullet"/>
      <w:lvlText w:val="-"/>
      <w:lvlJc w:val="left"/>
      <w:pPr>
        <w:tabs>
          <w:tab w:val="num" w:pos="2880"/>
        </w:tabs>
        <w:ind w:left="2880" w:hanging="360"/>
      </w:pPr>
      <w:rPr>
        <w:rFonts w:ascii="Times New Roman" w:hAnsi="Times New Roman" w:hint="default"/>
      </w:rPr>
    </w:lvl>
    <w:lvl w:ilvl="4" w:tplc="CC3CA6F4" w:tentative="1">
      <w:start w:val="1"/>
      <w:numFmt w:val="bullet"/>
      <w:lvlText w:val="-"/>
      <w:lvlJc w:val="left"/>
      <w:pPr>
        <w:tabs>
          <w:tab w:val="num" w:pos="3600"/>
        </w:tabs>
        <w:ind w:left="3600" w:hanging="360"/>
      </w:pPr>
      <w:rPr>
        <w:rFonts w:ascii="Times New Roman" w:hAnsi="Times New Roman" w:hint="default"/>
      </w:rPr>
    </w:lvl>
    <w:lvl w:ilvl="5" w:tplc="4D38AC7E" w:tentative="1">
      <w:start w:val="1"/>
      <w:numFmt w:val="bullet"/>
      <w:lvlText w:val="-"/>
      <w:lvlJc w:val="left"/>
      <w:pPr>
        <w:tabs>
          <w:tab w:val="num" w:pos="4320"/>
        </w:tabs>
        <w:ind w:left="4320" w:hanging="360"/>
      </w:pPr>
      <w:rPr>
        <w:rFonts w:ascii="Times New Roman" w:hAnsi="Times New Roman" w:hint="default"/>
      </w:rPr>
    </w:lvl>
    <w:lvl w:ilvl="6" w:tplc="F0406FF2" w:tentative="1">
      <w:start w:val="1"/>
      <w:numFmt w:val="bullet"/>
      <w:lvlText w:val="-"/>
      <w:lvlJc w:val="left"/>
      <w:pPr>
        <w:tabs>
          <w:tab w:val="num" w:pos="5040"/>
        </w:tabs>
        <w:ind w:left="5040" w:hanging="360"/>
      </w:pPr>
      <w:rPr>
        <w:rFonts w:ascii="Times New Roman" w:hAnsi="Times New Roman" w:hint="default"/>
      </w:rPr>
    </w:lvl>
    <w:lvl w:ilvl="7" w:tplc="1912110C" w:tentative="1">
      <w:start w:val="1"/>
      <w:numFmt w:val="bullet"/>
      <w:lvlText w:val="-"/>
      <w:lvlJc w:val="left"/>
      <w:pPr>
        <w:tabs>
          <w:tab w:val="num" w:pos="5760"/>
        </w:tabs>
        <w:ind w:left="5760" w:hanging="360"/>
      </w:pPr>
      <w:rPr>
        <w:rFonts w:ascii="Times New Roman" w:hAnsi="Times New Roman" w:hint="default"/>
      </w:rPr>
    </w:lvl>
    <w:lvl w:ilvl="8" w:tplc="4B38257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98A00DA"/>
    <w:multiLevelType w:val="hybridMultilevel"/>
    <w:tmpl w:val="AD483E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7D6304F3"/>
    <w:multiLevelType w:val="hybridMultilevel"/>
    <w:tmpl w:val="4114F3B0"/>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F687A55"/>
    <w:multiLevelType w:val="hybridMultilevel"/>
    <w:tmpl w:val="D0026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3"/>
  </w:num>
  <w:num w:numId="4">
    <w:abstractNumId w:val="15"/>
  </w:num>
  <w:num w:numId="5">
    <w:abstractNumId w:val="2"/>
  </w:num>
  <w:num w:numId="6">
    <w:abstractNumId w:val="22"/>
  </w:num>
  <w:num w:numId="7">
    <w:abstractNumId w:val="0"/>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23"/>
  </w:num>
  <w:num w:numId="12">
    <w:abstractNumId w:val="21"/>
  </w:num>
  <w:num w:numId="13">
    <w:abstractNumId w:val="7"/>
  </w:num>
  <w:num w:numId="14">
    <w:abstractNumId w:val="24"/>
  </w:num>
  <w:num w:numId="15">
    <w:abstractNumId w:val="12"/>
  </w:num>
  <w:num w:numId="16">
    <w:abstractNumId w:val="8"/>
  </w:num>
  <w:num w:numId="17">
    <w:abstractNumId w:val="27"/>
  </w:num>
  <w:num w:numId="18">
    <w:abstractNumId w:val="13"/>
  </w:num>
  <w:num w:numId="19">
    <w:abstractNumId w:val="25"/>
  </w:num>
  <w:num w:numId="20">
    <w:abstractNumId w:val="14"/>
  </w:num>
  <w:num w:numId="21">
    <w:abstractNumId w:val="16"/>
  </w:num>
  <w:num w:numId="22">
    <w:abstractNumId w:val="4"/>
  </w:num>
  <w:num w:numId="23">
    <w:abstractNumId w:val="20"/>
  </w:num>
  <w:num w:numId="24">
    <w:abstractNumId w:val="6"/>
  </w:num>
  <w:num w:numId="25">
    <w:abstractNumId w:val="10"/>
  </w:num>
  <w:num w:numId="26">
    <w:abstractNumId w:val="19"/>
  </w:num>
  <w:num w:numId="27">
    <w:abstractNumId w:val="1"/>
  </w:num>
  <w:num w:numId="28">
    <w:abstractNumId w:val="26"/>
  </w:num>
  <w:num w:numId="29">
    <w:abstractNumId w:val="9"/>
  </w:num>
  <w:num w:numId="30">
    <w:abstractNumId w:val="28"/>
  </w:num>
  <w:num w:numId="31">
    <w:abstractNumId w:val="18"/>
  </w:num>
  <w:num w:numId="3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s7AwMgISluaWpko6SsGpxcWZ+XkgBaa1AI6OxqYsAAAA"/>
  </w:docVars>
  <w:rsids>
    <w:rsidRoot w:val="00A14E09"/>
    <w:rsid w:val="0000092E"/>
    <w:rsid w:val="00012A83"/>
    <w:rsid w:val="00017C3C"/>
    <w:rsid w:val="00021F2E"/>
    <w:rsid w:val="00023716"/>
    <w:rsid w:val="00026EAE"/>
    <w:rsid w:val="00027027"/>
    <w:rsid w:val="0003123C"/>
    <w:rsid w:val="00032A10"/>
    <w:rsid w:val="00036FC4"/>
    <w:rsid w:val="00043FFE"/>
    <w:rsid w:val="00044074"/>
    <w:rsid w:val="0004430C"/>
    <w:rsid w:val="00052D3B"/>
    <w:rsid w:val="00066DE2"/>
    <w:rsid w:val="00077931"/>
    <w:rsid w:val="00084E91"/>
    <w:rsid w:val="000900B6"/>
    <w:rsid w:val="000A3F48"/>
    <w:rsid w:val="000A649E"/>
    <w:rsid w:val="000A7626"/>
    <w:rsid w:val="000B5DA2"/>
    <w:rsid w:val="000C1C28"/>
    <w:rsid w:val="000C5872"/>
    <w:rsid w:val="000E0979"/>
    <w:rsid w:val="000E1544"/>
    <w:rsid w:val="00106FAA"/>
    <w:rsid w:val="00110ED4"/>
    <w:rsid w:val="001155CE"/>
    <w:rsid w:val="001225D9"/>
    <w:rsid w:val="00124370"/>
    <w:rsid w:val="00142044"/>
    <w:rsid w:val="00160392"/>
    <w:rsid w:val="001705B3"/>
    <w:rsid w:val="00175638"/>
    <w:rsid w:val="001A5429"/>
    <w:rsid w:val="001D1C22"/>
    <w:rsid w:val="001E11F1"/>
    <w:rsid w:val="001E1E58"/>
    <w:rsid w:val="001E1E91"/>
    <w:rsid w:val="00203C6A"/>
    <w:rsid w:val="00206719"/>
    <w:rsid w:val="00240312"/>
    <w:rsid w:val="00247B17"/>
    <w:rsid w:val="00252E4A"/>
    <w:rsid w:val="0025302F"/>
    <w:rsid w:val="002642A8"/>
    <w:rsid w:val="00270552"/>
    <w:rsid w:val="002955AB"/>
    <w:rsid w:val="002A137B"/>
    <w:rsid w:val="002F331A"/>
    <w:rsid w:val="0030556F"/>
    <w:rsid w:val="0031130D"/>
    <w:rsid w:val="00313340"/>
    <w:rsid w:val="00314A6F"/>
    <w:rsid w:val="00334394"/>
    <w:rsid w:val="00342B0C"/>
    <w:rsid w:val="00347AF5"/>
    <w:rsid w:val="00360F98"/>
    <w:rsid w:val="00362478"/>
    <w:rsid w:val="00374421"/>
    <w:rsid w:val="0038596F"/>
    <w:rsid w:val="00386863"/>
    <w:rsid w:val="003A1203"/>
    <w:rsid w:val="003A2A59"/>
    <w:rsid w:val="003B5758"/>
    <w:rsid w:val="003C6936"/>
    <w:rsid w:val="003D59A7"/>
    <w:rsid w:val="003D5B96"/>
    <w:rsid w:val="003E78A7"/>
    <w:rsid w:val="003F0714"/>
    <w:rsid w:val="003F13B0"/>
    <w:rsid w:val="003F5F4A"/>
    <w:rsid w:val="00403423"/>
    <w:rsid w:val="00424093"/>
    <w:rsid w:val="004262DD"/>
    <w:rsid w:val="0042646F"/>
    <w:rsid w:val="00435096"/>
    <w:rsid w:val="004411FB"/>
    <w:rsid w:val="00443212"/>
    <w:rsid w:val="00444CFA"/>
    <w:rsid w:val="0045431C"/>
    <w:rsid w:val="00465EAE"/>
    <w:rsid w:val="00493EC0"/>
    <w:rsid w:val="00495909"/>
    <w:rsid w:val="004B5251"/>
    <w:rsid w:val="004C0453"/>
    <w:rsid w:val="004C2A79"/>
    <w:rsid w:val="004C7B3E"/>
    <w:rsid w:val="004D2939"/>
    <w:rsid w:val="004E0453"/>
    <w:rsid w:val="00501938"/>
    <w:rsid w:val="00513832"/>
    <w:rsid w:val="00526C37"/>
    <w:rsid w:val="00533047"/>
    <w:rsid w:val="005364AA"/>
    <w:rsid w:val="0055581E"/>
    <w:rsid w:val="00577B45"/>
    <w:rsid w:val="005854DB"/>
    <w:rsid w:val="005919AF"/>
    <w:rsid w:val="005A20E2"/>
    <w:rsid w:val="005A3851"/>
    <w:rsid w:val="005B6A1A"/>
    <w:rsid w:val="005D1A63"/>
    <w:rsid w:val="005D2146"/>
    <w:rsid w:val="005F6388"/>
    <w:rsid w:val="006176F4"/>
    <w:rsid w:val="006329E1"/>
    <w:rsid w:val="00633E73"/>
    <w:rsid w:val="00652814"/>
    <w:rsid w:val="00655308"/>
    <w:rsid w:val="00664450"/>
    <w:rsid w:val="00671DE6"/>
    <w:rsid w:val="006842CD"/>
    <w:rsid w:val="00685B4E"/>
    <w:rsid w:val="00686534"/>
    <w:rsid w:val="006936EB"/>
    <w:rsid w:val="006B2383"/>
    <w:rsid w:val="006D0144"/>
    <w:rsid w:val="006E3FC8"/>
    <w:rsid w:val="006F38DB"/>
    <w:rsid w:val="007157EF"/>
    <w:rsid w:val="0073670F"/>
    <w:rsid w:val="00740FCE"/>
    <w:rsid w:val="007433C0"/>
    <w:rsid w:val="00753E67"/>
    <w:rsid w:val="007728A0"/>
    <w:rsid w:val="00784AB5"/>
    <w:rsid w:val="007B17C4"/>
    <w:rsid w:val="007B1867"/>
    <w:rsid w:val="007B1F5A"/>
    <w:rsid w:val="007B3AB6"/>
    <w:rsid w:val="007B5AFF"/>
    <w:rsid w:val="007C136F"/>
    <w:rsid w:val="007C5AF4"/>
    <w:rsid w:val="007D40E3"/>
    <w:rsid w:val="007D5767"/>
    <w:rsid w:val="007F2377"/>
    <w:rsid w:val="007F793B"/>
    <w:rsid w:val="00813EC8"/>
    <w:rsid w:val="00815795"/>
    <w:rsid w:val="00817F8C"/>
    <w:rsid w:val="00820CD4"/>
    <w:rsid w:val="00827794"/>
    <w:rsid w:val="00831A02"/>
    <w:rsid w:val="0083428B"/>
    <w:rsid w:val="00856D38"/>
    <w:rsid w:val="00875D15"/>
    <w:rsid w:val="00876F99"/>
    <w:rsid w:val="008820B3"/>
    <w:rsid w:val="00886169"/>
    <w:rsid w:val="0089410F"/>
    <w:rsid w:val="008965F6"/>
    <w:rsid w:val="008A2B5E"/>
    <w:rsid w:val="008C301C"/>
    <w:rsid w:val="008D3386"/>
    <w:rsid w:val="008F704C"/>
    <w:rsid w:val="00900077"/>
    <w:rsid w:val="0090206C"/>
    <w:rsid w:val="00902998"/>
    <w:rsid w:val="00912C1B"/>
    <w:rsid w:val="0092125E"/>
    <w:rsid w:val="00924319"/>
    <w:rsid w:val="009266DF"/>
    <w:rsid w:val="009355C2"/>
    <w:rsid w:val="009416A1"/>
    <w:rsid w:val="00952A7A"/>
    <w:rsid w:val="00974BF8"/>
    <w:rsid w:val="009A3B33"/>
    <w:rsid w:val="009A45A0"/>
    <w:rsid w:val="009B35B5"/>
    <w:rsid w:val="009B4773"/>
    <w:rsid w:val="009D2556"/>
    <w:rsid w:val="009F476F"/>
    <w:rsid w:val="009F5549"/>
    <w:rsid w:val="00A1122C"/>
    <w:rsid w:val="00A14E09"/>
    <w:rsid w:val="00A6220A"/>
    <w:rsid w:val="00A630FD"/>
    <w:rsid w:val="00A67285"/>
    <w:rsid w:val="00A74908"/>
    <w:rsid w:val="00A84E65"/>
    <w:rsid w:val="00A91213"/>
    <w:rsid w:val="00A960DC"/>
    <w:rsid w:val="00AA29B1"/>
    <w:rsid w:val="00AA387F"/>
    <w:rsid w:val="00AA66D7"/>
    <w:rsid w:val="00AB0AB3"/>
    <w:rsid w:val="00AC3653"/>
    <w:rsid w:val="00AE0241"/>
    <w:rsid w:val="00AE5008"/>
    <w:rsid w:val="00B15670"/>
    <w:rsid w:val="00B26302"/>
    <w:rsid w:val="00B26B50"/>
    <w:rsid w:val="00B272E8"/>
    <w:rsid w:val="00B37B3B"/>
    <w:rsid w:val="00B44C47"/>
    <w:rsid w:val="00B57756"/>
    <w:rsid w:val="00B57F4F"/>
    <w:rsid w:val="00B7636D"/>
    <w:rsid w:val="00B80CF1"/>
    <w:rsid w:val="00B90CD6"/>
    <w:rsid w:val="00B91BBB"/>
    <w:rsid w:val="00B93FEA"/>
    <w:rsid w:val="00BA045D"/>
    <w:rsid w:val="00BA246D"/>
    <w:rsid w:val="00BA2A38"/>
    <w:rsid w:val="00BA31C4"/>
    <w:rsid w:val="00BB02E6"/>
    <w:rsid w:val="00BB2E46"/>
    <w:rsid w:val="00BB4307"/>
    <w:rsid w:val="00BD0C60"/>
    <w:rsid w:val="00C02D2F"/>
    <w:rsid w:val="00C05A28"/>
    <w:rsid w:val="00C17BCF"/>
    <w:rsid w:val="00C3246A"/>
    <w:rsid w:val="00C6342E"/>
    <w:rsid w:val="00C65564"/>
    <w:rsid w:val="00C86355"/>
    <w:rsid w:val="00CA61D8"/>
    <w:rsid w:val="00CD1D98"/>
    <w:rsid w:val="00CD36FA"/>
    <w:rsid w:val="00CF1267"/>
    <w:rsid w:val="00D13200"/>
    <w:rsid w:val="00D26769"/>
    <w:rsid w:val="00D27AF8"/>
    <w:rsid w:val="00D62345"/>
    <w:rsid w:val="00D6543F"/>
    <w:rsid w:val="00D74E0C"/>
    <w:rsid w:val="00D85266"/>
    <w:rsid w:val="00D94688"/>
    <w:rsid w:val="00DB1DEE"/>
    <w:rsid w:val="00DB4FA6"/>
    <w:rsid w:val="00DB5A2E"/>
    <w:rsid w:val="00DC0528"/>
    <w:rsid w:val="00DC1104"/>
    <w:rsid w:val="00DC7466"/>
    <w:rsid w:val="00DC7E1C"/>
    <w:rsid w:val="00DD1B29"/>
    <w:rsid w:val="00DD2999"/>
    <w:rsid w:val="00DE65A2"/>
    <w:rsid w:val="00DF2DCC"/>
    <w:rsid w:val="00E01D0E"/>
    <w:rsid w:val="00E034A9"/>
    <w:rsid w:val="00E050F8"/>
    <w:rsid w:val="00E16215"/>
    <w:rsid w:val="00E31650"/>
    <w:rsid w:val="00E35169"/>
    <w:rsid w:val="00E42F99"/>
    <w:rsid w:val="00E46611"/>
    <w:rsid w:val="00E53724"/>
    <w:rsid w:val="00E552C8"/>
    <w:rsid w:val="00E6355A"/>
    <w:rsid w:val="00E75006"/>
    <w:rsid w:val="00E77EFB"/>
    <w:rsid w:val="00E84350"/>
    <w:rsid w:val="00E85863"/>
    <w:rsid w:val="00E91AE4"/>
    <w:rsid w:val="00EA24A6"/>
    <w:rsid w:val="00EA431D"/>
    <w:rsid w:val="00EC4BCD"/>
    <w:rsid w:val="00EF3938"/>
    <w:rsid w:val="00F217D3"/>
    <w:rsid w:val="00F33F5E"/>
    <w:rsid w:val="00F52FDF"/>
    <w:rsid w:val="00F60840"/>
    <w:rsid w:val="00F61ACD"/>
    <w:rsid w:val="00F65F1D"/>
    <w:rsid w:val="00F738E8"/>
    <w:rsid w:val="00F75B86"/>
    <w:rsid w:val="00F77933"/>
    <w:rsid w:val="00F8411A"/>
    <w:rsid w:val="00FC1405"/>
    <w:rsid w:val="00FD0B7C"/>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4C9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3C6936"/>
    <w:pPr>
      <w:spacing w:before="120" w:after="120" w:line="288" w:lineRule="auto"/>
    </w:pPr>
    <w:rPr>
      <w:sz w:val="24"/>
    </w:rPr>
  </w:style>
  <w:style w:type="paragraph" w:styleId="Heading1">
    <w:name w:val="heading 1"/>
    <w:basedOn w:val="Normal"/>
    <w:next w:val="Normal"/>
    <w:link w:val="Heading1Char"/>
    <w:uiPriority w:val="9"/>
    <w:qFormat/>
    <w:rsid w:val="007F2377"/>
    <w:pPr>
      <w:keepNext/>
      <w:keepLines/>
      <w:pBdr>
        <w:bottom w:val="single" w:sz="24" w:space="4" w:color="BA002C" w:themeColor="accent1"/>
      </w:pBdr>
      <w:spacing w:before="360"/>
      <w:outlineLvl w:val="0"/>
    </w:pPr>
    <w:rPr>
      <w:rFonts w:asciiTheme="majorHAnsi" w:eastAsiaTheme="majorEastAsia" w:hAnsiTheme="majorHAnsi" w:cstheme="majorBidi"/>
      <w:b/>
      <w:color w:val="666666" w:themeColor="background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2E74B5"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5C0015"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8B0020"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F8411A"/>
    <w:pPr>
      <w:pBdr>
        <w:top w:val="single" w:sz="8" w:space="1" w:color="BA002C" w:themeColor="accent1"/>
      </w:pBdr>
      <w:tabs>
        <w:tab w:val="right" w:pos="10080"/>
      </w:tabs>
      <w:spacing w:after="0" w:line="240" w:lineRule="auto"/>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7F2377"/>
    <w:rPr>
      <w:rFonts w:asciiTheme="majorHAnsi" w:eastAsiaTheme="majorEastAsia" w:hAnsiTheme="majorHAnsi" w:cstheme="majorBidi"/>
      <w:b/>
      <w:color w:val="666666" w:themeColor="background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7F2377"/>
    <w:rPr>
      <w:rFonts w:asciiTheme="majorHAnsi" w:hAnsiTheme="majorHAnsi"/>
      <w:b/>
      <w:i/>
      <w:color w:val="BA002C" w:themeColor="accent1"/>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2E74B5"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5C0015"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8B0020" w:themeColor="accent1" w:themeShade="BF"/>
      <w:sz w:val="24"/>
    </w:rPr>
  </w:style>
  <w:style w:type="paragraph" w:styleId="TOCHeading">
    <w:name w:val="TOC Heading"/>
    <w:basedOn w:val="Normal"/>
    <w:next w:val="Normal"/>
    <w:uiPriority w:val="39"/>
    <w:semiHidden/>
    <w:qFormat/>
    <w:rsid w:val="00D94688"/>
    <w:pPr>
      <w:pBdr>
        <w:bottom w:val="single" w:sz="24" w:space="1" w:color="BA002C" w:themeColor="accent1"/>
      </w:pBdr>
    </w:pPr>
    <w:rPr>
      <w:rFonts w:asciiTheme="majorHAnsi" w:hAnsiTheme="majorHAnsi"/>
      <w:b/>
      <w:color w:val="80CFBD"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563C1"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rsid w:val="00685B4E"/>
    <w:pPr>
      <w:numPr>
        <w:numId w:val="6"/>
      </w:numPr>
      <w:spacing w:before="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DD808E" w:themeColor="accent3"/>
    </w:rPr>
  </w:style>
  <w:style w:type="paragraph" w:customStyle="1" w:styleId="Graphheading2">
    <w:name w:val="Graph heading 2"/>
    <w:basedOn w:val="Normal"/>
    <w:semiHidden/>
    <w:qFormat/>
    <w:rsid w:val="00664450"/>
    <w:pPr>
      <w:spacing w:after="60" w:line="240" w:lineRule="auto"/>
    </w:pPr>
    <w:rPr>
      <w:b/>
      <w:color w:val="5B9BD5" w:themeColor="accent5"/>
    </w:rPr>
  </w:style>
  <w:style w:type="paragraph" w:customStyle="1" w:styleId="Graphheading3">
    <w:name w:val="Graph heading 3"/>
    <w:basedOn w:val="Normal"/>
    <w:semiHidden/>
    <w:qFormat/>
    <w:rsid w:val="00664450"/>
    <w:pPr>
      <w:spacing w:after="60" w:line="240" w:lineRule="auto"/>
    </w:pPr>
    <w:rPr>
      <w:b/>
      <w:color w:val="70AD47" w:themeColor="accent6"/>
    </w:rPr>
  </w:style>
  <w:style w:type="paragraph" w:customStyle="1" w:styleId="Graphheading4">
    <w:name w:val="Graph heading 4"/>
    <w:basedOn w:val="Normal"/>
    <w:semiHidden/>
    <w:qFormat/>
    <w:rsid w:val="008965F6"/>
    <w:pPr>
      <w:spacing w:after="60" w:line="240" w:lineRule="auto"/>
    </w:pPr>
    <w:rPr>
      <w:b/>
      <w:color w:val="80CFBD"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styleId="NormalWeb">
    <w:name w:val="Normal (Web)"/>
    <w:basedOn w:val="Normal"/>
    <w:uiPriority w:val="99"/>
    <w:unhideWhenUsed/>
    <w:rsid w:val="00023716"/>
    <w:pPr>
      <w:spacing w:before="100" w:beforeAutospacing="1" w:after="100" w:afterAutospacing="1" w:line="240" w:lineRule="auto"/>
    </w:pPr>
    <w:rPr>
      <w:rFonts w:ascii="Times New Roman" w:eastAsia="Times New Roman" w:hAnsi="Times New Roman" w:cs="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9294">
      <w:bodyDiv w:val="1"/>
      <w:marLeft w:val="0"/>
      <w:marRight w:val="0"/>
      <w:marTop w:val="0"/>
      <w:marBottom w:val="0"/>
      <w:divBdr>
        <w:top w:val="none" w:sz="0" w:space="0" w:color="auto"/>
        <w:left w:val="none" w:sz="0" w:space="0" w:color="auto"/>
        <w:bottom w:val="none" w:sz="0" w:space="0" w:color="auto"/>
        <w:right w:val="none" w:sz="0" w:space="0" w:color="auto"/>
      </w:divBdr>
    </w:div>
    <w:div w:id="60106206">
      <w:bodyDiv w:val="1"/>
      <w:marLeft w:val="0"/>
      <w:marRight w:val="0"/>
      <w:marTop w:val="0"/>
      <w:marBottom w:val="0"/>
      <w:divBdr>
        <w:top w:val="none" w:sz="0" w:space="0" w:color="auto"/>
        <w:left w:val="none" w:sz="0" w:space="0" w:color="auto"/>
        <w:bottom w:val="none" w:sz="0" w:space="0" w:color="auto"/>
        <w:right w:val="none" w:sz="0" w:space="0" w:color="auto"/>
      </w:divBdr>
      <w:divsChild>
        <w:div w:id="860359534">
          <w:marLeft w:val="274"/>
          <w:marRight w:val="0"/>
          <w:marTop w:val="0"/>
          <w:marBottom w:val="0"/>
          <w:divBdr>
            <w:top w:val="none" w:sz="0" w:space="0" w:color="auto"/>
            <w:left w:val="none" w:sz="0" w:space="0" w:color="auto"/>
            <w:bottom w:val="none" w:sz="0" w:space="0" w:color="auto"/>
            <w:right w:val="none" w:sz="0" w:space="0" w:color="auto"/>
          </w:divBdr>
        </w:div>
        <w:div w:id="1022780905">
          <w:marLeft w:val="274"/>
          <w:marRight w:val="0"/>
          <w:marTop w:val="0"/>
          <w:marBottom w:val="0"/>
          <w:divBdr>
            <w:top w:val="none" w:sz="0" w:space="0" w:color="auto"/>
            <w:left w:val="none" w:sz="0" w:space="0" w:color="auto"/>
            <w:bottom w:val="none" w:sz="0" w:space="0" w:color="auto"/>
            <w:right w:val="none" w:sz="0" w:space="0" w:color="auto"/>
          </w:divBdr>
        </w:div>
        <w:div w:id="901328627">
          <w:marLeft w:val="274"/>
          <w:marRight w:val="0"/>
          <w:marTop w:val="0"/>
          <w:marBottom w:val="0"/>
          <w:divBdr>
            <w:top w:val="none" w:sz="0" w:space="0" w:color="auto"/>
            <w:left w:val="none" w:sz="0" w:space="0" w:color="auto"/>
            <w:bottom w:val="none" w:sz="0" w:space="0" w:color="auto"/>
            <w:right w:val="none" w:sz="0" w:space="0" w:color="auto"/>
          </w:divBdr>
        </w:div>
        <w:div w:id="530455360">
          <w:marLeft w:val="274"/>
          <w:marRight w:val="0"/>
          <w:marTop w:val="0"/>
          <w:marBottom w:val="0"/>
          <w:divBdr>
            <w:top w:val="none" w:sz="0" w:space="0" w:color="auto"/>
            <w:left w:val="none" w:sz="0" w:space="0" w:color="auto"/>
            <w:bottom w:val="none" w:sz="0" w:space="0" w:color="auto"/>
            <w:right w:val="none" w:sz="0" w:space="0" w:color="auto"/>
          </w:divBdr>
        </w:div>
        <w:div w:id="128213454">
          <w:marLeft w:val="274"/>
          <w:marRight w:val="0"/>
          <w:marTop w:val="0"/>
          <w:marBottom w:val="0"/>
          <w:divBdr>
            <w:top w:val="none" w:sz="0" w:space="0" w:color="auto"/>
            <w:left w:val="none" w:sz="0" w:space="0" w:color="auto"/>
            <w:bottom w:val="none" w:sz="0" w:space="0" w:color="auto"/>
            <w:right w:val="none" w:sz="0" w:space="0" w:color="auto"/>
          </w:divBdr>
        </w:div>
        <w:div w:id="1268584252">
          <w:marLeft w:val="274"/>
          <w:marRight w:val="0"/>
          <w:marTop w:val="0"/>
          <w:marBottom w:val="0"/>
          <w:divBdr>
            <w:top w:val="none" w:sz="0" w:space="0" w:color="auto"/>
            <w:left w:val="none" w:sz="0" w:space="0" w:color="auto"/>
            <w:bottom w:val="none" w:sz="0" w:space="0" w:color="auto"/>
            <w:right w:val="none" w:sz="0" w:space="0" w:color="auto"/>
          </w:divBdr>
        </w:div>
      </w:divsChild>
    </w:div>
    <w:div w:id="84038376">
      <w:bodyDiv w:val="1"/>
      <w:marLeft w:val="0"/>
      <w:marRight w:val="0"/>
      <w:marTop w:val="0"/>
      <w:marBottom w:val="0"/>
      <w:divBdr>
        <w:top w:val="none" w:sz="0" w:space="0" w:color="auto"/>
        <w:left w:val="none" w:sz="0" w:space="0" w:color="auto"/>
        <w:bottom w:val="none" w:sz="0" w:space="0" w:color="auto"/>
        <w:right w:val="none" w:sz="0" w:space="0" w:color="auto"/>
      </w:divBdr>
      <w:divsChild>
        <w:div w:id="118846250">
          <w:marLeft w:val="274"/>
          <w:marRight w:val="0"/>
          <w:marTop w:val="0"/>
          <w:marBottom w:val="0"/>
          <w:divBdr>
            <w:top w:val="none" w:sz="0" w:space="0" w:color="auto"/>
            <w:left w:val="none" w:sz="0" w:space="0" w:color="auto"/>
            <w:bottom w:val="none" w:sz="0" w:space="0" w:color="auto"/>
            <w:right w:val="none" w:sz="0" w:space="0" w:color="auto"/>
          </w:divBdr>
        </w:div>
        <w:div w:id="2242528">
          <w:marLeft w:val="274"/>
          <w:marRight w:val="0"/>
          <w:marTop w:val="0"/>
          <w:marBottom w:val="0"/>
          <w:divBdr>
            <w:top w:val="none" w:sz="0" w:space="0" w:color="auto"/>
            <w:left w:val="none" w:sz="0" w:space="0" w:color="auto"/>
            <w:bottom w:val="none" w:sz="0" w:space="0" w:color="auto"/>
            <w:right w:val="none" w:sz="0" w:space="0" w:color="auto"/>
          </w:divBdr>
        </w:div>
        <w:div w:id="614799639">
          <w:marLeft w:val="274"/>
          <w:marRight w:val="0"/>
          <w:marTop w:val="0"/>
          <w:marBottom w:val="0"/>
          <w:divBdr>
            <w:top w:val="none" w:sz="0" w:space="0" w:color="auto"/>
            <w:left w:val="none" w:sz="0" w:space="0" w:color="auto"/>
            <w:bottom w:val="none" w:sz="0" w:space="0" w:color="auto"/>
            <w:right w:val="none" w:sz="0" w:space="0" w:color="auto"/>
          </w:divBdr>
        </w:div>
        <w:div w:id="539586934">
          <w:marLeft w:val="274"/>
          <w:marRight w:val="0"/>
          <w:marTop w:val="0"/>
          <w:marBottom w:val="0"/>
          <w:divBdr>
            <w:top w:val="none" w:sz="0" w:space="0" w:color="auto"/>
            <w:left w:val="none" w:sz="0" w:space="0" w:color="auto"/>
            <w:bottom w:val="none" w:sz="0" w:space="0" w:color="auto"/>
            <w:right w:val="none" w:sz="0" w:space="0" w:color="auto"/>
          </w:divBdr>
        </w:div>
        <w:div w:id="45565326">
          <w:marLeft w:val="274"/>
          <w:marRight w:val="0"/>
          <w:marTop w:val="0"/>
          <w:marBottom w:val="0"/>
          <w:divBdr>
            <w:top w:val="none" w:sz="0" w:space="0" w:color="auto"/>
            <w:left w:val="none" w:sz="0" w:space="0" w:color="auto"/>
            <w:bottom w:val="none" w:sz="0" w:space="0" w:color="auto"/>
            <w:right w:val="none" w:sz="0" w:space="0" w:color="auto"/>
          </w:divBdr>
        </w:div>
      </w:divsChild>
    </w:div>
    <w:div w:id="183399314">
      <w:bodyDiv w:val="1"/>
      <w:marLeft w:val="0"/>
      <w:marRight w:val="0"/>
      <w:marTop w:val="0"/>
      <w:marBottom w:val="0"/>
      <w:divBdr>
        <w:top w:val="none" w:sz="0" w:space="0" w:color="auto"/>
        <w:left w:val="none" w:sz="0" w:space="0" w:color="auto"/>
        <w:bottom w:val="none" w:sz="0" w:space="0" w:color="auto"/>
        <w:right w:val="none" w:sz="0" w:space="0" w:color="auto"/>
      </w:divBdr>
    </w:div>
    <w:div w:id="184516554">
      <w:bodyDiv w:val="1"/>
      <w:marLeft w:val="0"/>
      <w:marRight w:val="0"/>
      <w:marTop w:val="0"/>
      <w:marBottom w:val="0"/>
      <w:divBdr>
        <w:top w:val="none" w:sz="0" w:space="0" w:color="auto"/>
        <w:left w:val="none" w:sz="0" w:space="0" w:color="auto"/>
        <w:bottom w:val="none" w:sz="0" w:space="0" w:color="auto"/>
        <w:right w:val="none" w:sz="0" w:space="0" w:color="auto"/>
      </w:divBdr>
      <w:divsChild>
        <w:div w:id="2059040690">
          <w:marLeft w:val="274"/>
          <w:marRight w:val="0"/>
          <w:marTop w:val="0"/>
          <w:marBottom w:val="0"/>
          <w:divBdr>
            <w:top w:val="none" w:sz="0" w:space="0" w:color="auto"/>
            <w:left w:val="none" w:sz="0" w:space="0" w:color="auto"/>
            <w:bottom w:val="none" w:sz="0" w:space="0" w:color="auto"/>
            <w:right w:val="none" w:sz="0" w:space="0" w:color="auto"/>
          </w:divBdr>
        </w:div>
      </w:divsChild>
    </w:div>
    <w:div w:id="331417332">
      <w:bodyDiv w:val="1"/>
      <w:marLeft w:val="0"/>
      <w:marRight w:val="0"/>
      <w:marTop w:val="0"/>
      <w:marBottom w:val="0"/>
      <w:divBdr>
        <w:top w:val="none" w:sz="0" w:space="0" w:color="auto"/>
        <w:left w:val="none" w:sz="0" w:space="0" w:color="auto"/>
        <w:bottom w:val="none" w:sz="0" w:space="0" w:color="auto"/>
        <w:right w:val="none" w:sz="0" w:space="0" w:color="auto"/>
      </w:divBdr>
    </w:div>
    <w:div w:id="344092159">
      <w:bodyDiv w:val="1"/>
      <w:marLeft w:val="0"/>
      <w:marRight w:val="0"/>
      <w:marTop w:val="0"/>
      <w:marBottom w:val="0"/>
      <w:divBdr>
        <w:top w:val="none" w:sz="0" w:space="0" w:color="auto"/>
        <w:left w:val="none" w:sz="0" w:space="0" w:color="auto"/>
        <w:bottom w:val="none" w:sz="0" w:space="0" w:color="auto"/>
        <w:right w:val="none" w:sz="0" w:space="0" w:color="auto"/>
      </w:divBdr>
      <w:divsChild>
        <w:div w:id="1248880832">
          <w:marLeft w:val="274"/>
          <w:marRight w:val="0"/>
          <w:marTop w:val="0"/>
          <w:marBottom w:val="0"/>
          <w:divBdr>
            <w:top w:val="none" w:sz="0" w:space="0" w:color="auto"/>
            <w:left w:val="none" w:sz="0" w:space="0" w:color="auto"/>
            <w:bottom w:val="none" w:sz="0" w:space="0" w:color="auto"/>
            <w:right w:val="none" w:sz="0" w:space="0" w:color="auto"/>
          </w:divBdr>
        </w:div>
        <w:div w:id="718822208">
          <w:marLeft w:val="274"/>
          <w:marRight w:val="0"/>
          <w:marTop w:val="0"/>
          <w:marBottom w:val="0"/>
          <w:divBdr>
            <w:top w:val="none" w:sz="0" w:space="0" w:color="auto"/>
            <w:left w:val="none" w:sz="0" w:space="0" w:color="auto"/>
            <w:bottom w:val="none" w:sz="0" w:space="0" w:color="auto"/>
            <w:right w:val="none" w:sz="0" w:space="0" w:color="auto"/>
          </w:divBdr>
        </w:div>
        <w:div w:id="2072773678">
          <w:marLeft w:val="274"/>
          <w:marRight w:val="0"/>
          <w:marTop w:val="0"/>
          <w:marBottom w:val="0"/>
          <w:divBdr>
            <w:top w:val="none" w:sz="0" w:space="0" w:color="auto"/>
            <w:left w:val="none" w:sz="0" w:space="0" w:color="auto"/>
            <w:bottom w:val="none" w:sz="0" w:space="0" w:color="auto"/>
            <w:right w:val="none" w:sz="0" w:space="0" w:color="auto"/>
          </w:divBdr>
        </w:div>
        <w:div w:id="2023581670">
          <w:marLeft w:val="274"/>
          <w:marRight w:val="0"/>
          <w:marTop w:val="0"/>
          <w:marBottom w:val="0"/>
          <w:divBdr>
            <w:top w:val="none" w:sz="0" w:space="0" w:color="auto"/>
            <w:left w:val="none" w:sz="0" w:space="0" w:color="auto"/>
            <w:bottom w:val="none" w:sz="0" w:space="0" w:color="auto"/>
            <w:right w:val="none" w:sz="0" w:space="0" w:color="auto"/>
          </w:divBdr>
        </w:div>
        <w:div w:id="790319497">
          <w:marLeft w:val="274"/>
          <w:marRight w:val="0"/>
          <w:marTop w:val="0"/>
          <w:marBottom w:val="0"/>
          <w:divBdr>
            <w:top w:val="none" w:sz="0" w:space="0" w:color="auto"/>
            <w:left w:val="none" w:sz="0" w:space="0" w:color="auto"/>
            <w:bottom w:val="none" w:sz="0" w:space="0" w:color="auto"/>
            <w:right w:val="none" w:sz="0" w:space="0" w:color="auto"/>
          </w:divBdr>
        </w:div>
        <w:div w:id="563151125">
          <w:marLeft w:val="274"/>
          <w:marRight w:val="0"/>
          <w:marTop w:val="0"/>
          <w:marBottom w:val="0"/>
          <w:divBdr>
            <w:top w:val="none" w:sz="0" w:space="0" w:color="auto"/>
            <w:left w:val="none" w:sz="0" w:space="0" w:color="auto"/>
            <w:bottom w:val="none" w:sz="0" w:space="0" w:color="auto"/>
            <w:right w:val="none" w:sz="0" w:space="0" w:color="auto"/>
          </w:divBdr>
        </w:div>
      </w:divsChild>
    </w:div>
    <w:div w:id="398942493">
      <w:bodyDiv w:val="1"/>
      <w:marLeft w:val="0"/>
      <w:marRight w:val="0"/>
      <w:marTop w:val="0"/>
      <w:marBottom w:val="0"/>
      <w:divBdr>
        <w:top w:val="none" w:sz="0" w:space="0" w:color="auto"/>
        <w:left w:val="none" w:sz="0" w:space="0" w:color="auto"/>
        <w:bottom w:val="none" w:sz="0" w:space="0" w:color="auto"/>
        <w:right w:val="none" w:sz="0" w:space="0" w:color="auto"/>
      </w:divBdr>
    </w:div>
    <w:div w:id="1129783161">
      <w:bodyDiv w:val="1"/>
      <w:marLeft w:val="0"/>
      <w:marRight w:val="0"/>
      <w:marTop w:val="0"/>
      <w:marBottom w:val="0"/>
      <w:divBdr>
        <w:top w:val="none" w:sz="0" w:space="0" w:color="auto"/>
        <w:left w:val="none" w:sz="0" w:space="0" w:color="auto"/>
        <w:bottom w:val="none" w:sz="0" w:space="0" w:color="auto"/>
        <w:right w:val="none" w:sz="0" w:space="0" w:color="auto"/>
      </w:divBdr>
    </w:div>
    <w:div w:id="1313870020">
      <w:bodyDiv w:val="1"/>
      <w:marLeft w:val="0"/>
      <w:marRight w:val="0"/>
      <w:marTop w:val="0"/>
      <w:marBottom w:val="0"/>
      <w:divBdr>
        <w:top w:val="none" w:sz="0" w:space="0" w:color="auto"/>
        <w:left w:val="none" w:sz="0" w:space="0" w:color="auto"/>
        <w:bottom w:val="none" w:sz="0" w:space="0" w:color="auto"/>
        <w:right w:val="none" w:sz="0" w:space="0" w:color="auto"/>
      </w:divBdr>
      <w:divsChild>
        <w:div w:id="843789470">
          <w:marLeft w:val="274"/>
          <w:marRight w:val="0"/>
          <w:marTop w:val="0"/>
          <w:marBottom w:val="0"/>
          <w:divBdr>
            <w:top w:val="none" w:sz="0" w:space="0" w:color="auto"/>
            <w:left w:val="none" w:sz="0" w:space="0" w:color="auto"/>
            <w:bottom w:val="none" w:sz="0" w:space="0" w:color="auto"/>
            <w:right w:val="none" w:sz="0" w:space="0" w:color="auto"/>
          </w:divBdr>
        </w:div>
        <w:div w:id="1576281855">
          <w:marLeft w:val="274"/>
          <w:marRight w:val="0"/>
          <w:marTop w:val="0"/>
          <w:marBottom w:val="0"/>
          <w:divBdr>
            <w:top w:val="none" w:sz="0" w:space="0" w:color="auto"/>
            <w:left w:val="none" w:sz="0" w:space="0" w:color="auto"/>
            <w:bottom w:val="none" w:sz="0" w:space="0" w:color="auto"/>
            <w:right w:val="none" w:sz="0" w:space="0" w:color="auto"/>
          </w:divBdr>
        </w:div>
        <w:div w:id="1581981316">
          <w:marLeft w:val="274"/>
          <w:marRight w:val="0"/>
          <w:marTop w:val="0"/>
          <w:marBottom w:val="0"/>
          <w:divBdr>
            <w:top w:val="none" w:sz="0" w:space="0" w:color="auto"/>
            <w:left w:val="none" w:sz="0" w:space="0" w:color="auto"/>
            <w:bottom w:val="none" w:sz="0" w:space="0" w:color="auto"/>
            <w:right w:val="none" w:sz="0" w:space="0" w:color="auto"/>
          </w:divBdr>
        </w:div>
        <w:div w:id="805006985">
          <w:marLeft w:val="274"/>
          <w:marRight w:val="0"/>
          <w:marTop w:val="0"/>
          <w:marBottom w:val="0"/>
          <w:divBdr>
            <w:top w:val="none" w:sz="0" w:space="0" w:color="auto"/>
            <w:left w:val="none" w:sz="0" w:space="0" w:color="auto"/>
            <w:bottom w:val="none" w:sz="0" w:space="0" w:color="auto"/>
            <w:right w:val="none" w:sz="0" w:space="0" w:color="auto"/>
          </w:divBdr>
        </w:div>
        <w:div w:id="68046469">
          <w:marLeft w:val="274"/>
          <w:marRight w:val="0"/>
          <w:marTop w:val="0"/>
          <w:marBottom w:val="0"/>
          <w:divBdr>
            <w:top w:val="none" w:sz="0" w:space="0" w:color="auto"/>
            <w:left w:val="none" w:sz="0" w:space="0" w:color="auto"/>
            <w:bottom w:val="none" w:sz="0" w:space="0" w:color="auto"/>
            <w:right w:val="none" w:sz="0" w:space="0" w:color="auto"/>
          </w:divBdr>
        </w:div>
        <w:div w:id="1629698461">
          <w:marLeft w:val="274"/>
          <w:marRight w:val="0"/>
          <w:marTop w:val="0"/>
          <w:marBottom w:val="0"/>
          <w:divBdr>
            <w:top w:val="none" w:sz="0" w:space="0" w:color="auto"/>
            <w:left w:val="none" w:sz="0" w:space="0" w:color="auto"/>
            <w:bottom w:val="none" w:sz="0" w:space="0" w:color="auto"/>
            <w:right w:val="none" w:sz="0" w:space="0" w:color="auto"/>
          </w:divBdr>
        </w:div>
      </w:divsChild>
    </w:div>
    <w:div w:id="1343314698">
      <w:bodyDiv w:val="1"/>
      <w:marLeft w:val="0"/>
      <w:marRight w:val="0"/>
      <w:marTop w:val="0"/>
      <w:marBottom w:val="0"/>
      <w:divBdr>
        <w:top w:val="none" w:sz="0" w:space="0" w:color="auto"/>
        <w:left w:val="none" w:sz="0" w:space="0" w:color="auto"/>
        <w:bottom w:val="none" w:sz="0" w:space="0" w:color="auto"/>
        <w:right w:val="none" w:sz="0" w:space="0" w:color="auto"/>
      </w:divBdr>
    </w:div>
    <w:div w:id="1345938881">
      <w:bodyDiv w:val="1"/>
      <w:marLeft w:val="0"/>
      <w:marRight w:val="0"/>
      <w:marTop w:val="0"/>
      <w:marBottom w:val="0"/>
      <w:divBdr>
        <w:top w:val="none" w:sz="0" w:space="0" w:color="auto"/>
        <w:left w:val="none" w:sz="0" w:space="0" w:color="auto"/>
        <w:bottom w:val="none" w:sz="0" w:space="0" w:color="auto"/>
        <w:right w:val="none" w:sz="0" w:space="0" w:color="auto"/>
      </w:divBdr>
    </w:div>
    <w:div w:id="1453863378">
      <w:bodyDiv w:val="1"/>
      <w:marLeft w:val="0"/>
      <w:marRight w:val="0"/>
      <w:marTop w:val="0"/>
      <w:marBottom w:val="0"/>
      <w:divBdr>
        <w:top w:val="none" w:sz="0" w:space="0" w:color="auto"/>
        <w:left w:val="none" w:sz="0" w:space="0" w:color="auto"/>
        <w:bottom w:val="none" w:sz="0" w:space="0" w:color="auto"/>
        <w:right w:val="none" w:sz="0" w:space="0" w:color="auto"/>
      </w:divBdr>
      <w:divsChild>
        <w:div w:id="1422412074">
          <w:marLeft w:val="274"/>
          <w:marRight w:val="0"/>
          <w:marTop w:val="0"/>
          <w:marBottom w:val="0"/>
          <w:divBdr>
            <w:top w:val="none" w:sz="0" w:space="0" w:color="auto"/>
            <w:left w:val="none" w:sz="0" w:space="0" w:color="auto"/>
            <w:bottom w:val="none" w:sz="0" w:space="0" w:color="auto"/>
            <w:right w:val="none" w:sz="0" w:space="0" w:color="auto"/>
          </w:divBdr>
        </w:div>
        <w:div w:id="164577099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Home%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07FBB0A40194A53B839CEB1B2B0763C"/>
        <w:category>
          <w:name w:val="General"/>
          <w:gallery w:val="placeholder"/>
        </w:category>
        <w:types>
          <w:type w:val="bbPlcHdr"/>
        </w:types>
        <w:behaviors>
          <w:behavior w:val="content"/>
        </w:behaviors>
        <w:guid w:val="{DD1684FA-231B-4984-8576-301B8CD3FB6A}"/>
      </w:docPartPr>
      <w:docPartBody>
        <w:p w:rsidR="00317ED6" w:rsidRDefault="00742142">
          <w:pPr>
            <w:pStyle w:val="A07FBB0A40194A53B839CEB1B2B0763C"/>
          </w:pPr>
          <w:r w:rsidRPr="005854DB">
            <w:t>HOME-BASED AGENCY</w:t>
          </w:r>
        </w:p>
      </w:docPartBody>
    </w:docPart>
    <w:docPart>
      <w:docPartPr>
        <w:name w:val="E9C30398697D400EBBB2D49D4775B82A"/>
        <w:category>
          <w:name w:val="General"/>
          <w:gallery w:val="placeholder"/>
        </w:category>
        <w:types>
          <w:type w:val="bbPlcHdr"/>
        </w:types>
        <w:behaviors>
          <w:behavior w:val="content"/>
        </w:behaviors>
        <w:guid w:val="{2D246004-71D6-4DC3-AC4E-9D69DA67201C}"/>
      </w:docPartPr>
      <w:docPartBody>
        <w:p w:rsidR="00317ED6" w:rsidRDefault="00742142">
          <w:pPr>
            <w:pStyle w:val="E9C30398697D400EBBB2D49D4775B82A"/>
          </w:pPr>
          <w:r w:rsidRPr="005854DB">
            <w:t>Startup Checklist</w:t>
          </w:r>
        </w:p>
      </w:docPartBody>
    </w:docPart>
    <w:docPart>
      <w:docPartPr>
        <w:name w:val="F79B49E5460847448633B61A2049FC91"/>
        <w:category>
          <w:name w:val="General"/>
          <w:gallery w:val="placeholder"/>
        </w:category>
        <w:types>
          <w:type w:val="bbPlcHdr"/>
        </w:types>
        <w:behaviors>
          <w:behavior w:val="content"/>
        </w:behaviors>
        <w:guid w:val="{D8043F27-E981-4C64-BC61-483D0AB1D685}"/>
      </w:docPartPr>
      <w:docPartBody>
        <w:p w:rsidR="00317ED6" w:rsidRDefault="00742142">
          <w:pPr>
            <w:pStyle w:val="F79B49E5460847448633B61A2049FC91"/>
          </w:pPr>
          <w:r w:rsidRPr="00685B4E">
            <w:t>Conduct a personal evaluation to determine why you want to start a business.</w:t>
          </w:r>
        </w:p>
      </w:docPartBody>
    </w:docPart>
    <w:docPart>
      <w:docPartPr>
        <w:name w:val="6E70917A6B7C48BF9F73291DC9A03947"/>
        <w:category>
          <w:name w:val="General"/>
          <w:gallery w:val="placeholder"/>
        </w:category>
        <w:types>
          <w:type w:val="bbPlcHdr"/>
        </w:types>
        <w:behaviors>
          <w:behavior w:val="content"/>
        </w:behaviors>
        <w:guid w:val="{C2818029-6D17-4580-8E8C-188952FFC335}"/>
      </w:docPartPr>
      <w:docPartBody>
        <w:p w:rsidR="00317ED6" w:rsidRDefault="00742142">
          <w:pPr>
            <w:pStyle w:val="6E70917A6B7C48BF9F73291DC9A03947"/>
          </w:pPr>
          <w:r w:rsidRPr="00685B4E">
            <w:t>Create a business plan:</w:t>
          </w:r>
        </w:p>
      </w:docPartBody>
    </w:docPart>
    <w:docPart>
      <w:docPartPr>
        <w:name w:val="527CF8808B854D30BF8295B946757955"/>
        <w:category>
          <w:name w:val="General"/>
          <w:gallery w:val="placeholder"/>
        </w:category>
        <w:types>
          <w:type w:val="bbPlcHdr"/>
        </w:types>
        <w:behaviors>
          <w:behavior w:val="content"/>
        </w:behaviors>
        <w:guid w:val="{21C7F74E-D6F1-4EA0-B26F-F4744503E397}"/>
      </w:docPartPr>
      <w:docPartBody>
        <w:p w:rsidR="00317ED6" w:rsidRDefault="00742142">
          <w:pPr>
            <w:pStyle w:val="527CF8808B854D30BF8295B946757955"/>
          </w:pPr>
          <w:r w:rsidRPr="00685B4E">
            <w:t>What do we 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42"/>
    <w:rsid w:val="00204345"/>
    <w:rsid w:val="00210616"/>
    <w:rsid w:val="00317ED6"/>
    <w:rsid w:val="003D4797"/>
    <w:rsid w:val="005061E8"/>
    <w:rsid w:val="00742142"/>
    <w:rsid w:val="00A147E3"/>
    <w:rsid w:val="00D851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7FBB0A40194A53B839CEB1B2B0763C">
    <w:name w:val="A07FBB0A40194A53B839CEB1B2B0763C"/>
  </w:style>
  <w:style w:type="paragraph" w:customStyle="1" w:styleId="E9C30398697D400EBBB2D49D4775B82A">
    <w:name w:val="E9C30398697D400EBBB2D49D4775B82A"/>
  </w:style>
  <w:style w:type="paragraph" w:customStyle="1" w:styleId="6C0C40CA355546638461CE3B8F8F5285">
    <w:name w:val="6C0C40CA355546638461CE3B8F8F5285"/>
  </w:style>
  <w:style w:type="paragraph" w:customStyle="1" w:styleId="F79B49E5460847448633B61A2049FC91">
    <w:name w:val="F79B49E5460847448633B61A2049FC91"/>
  </w:style>
  <w:style w:type="paragraph" w:customStyle="1" w:styleId="6E70917A6B7C48BF9F73291DC9A03947">
    <w:name w:val="6E70917A6B7C48BF9F73291DC9A03947"/>
  </w:style>
  <w:style w:type="paragraph" w:customStyle="1" w:styleId="527CF8808B854D30BF8295B946757955">
    <w:name w:val="527CF8808B854D30BF8295B946757955"/>
  </w:style>
  <w:style w:type="paragraph" w:customStyle="1" w:styleId="50718AA566E24484A7ABF813057DAE29">
    <w:name w:val="50718AA566E24484A7ABF813057DAE29"/>
  </w:style>
  <w:style w:type="paragraph" w:customStyle="1" w:styleId="EEE462F325574B39A11794AEF09105C3">
    <w:name w:val="EEE462F325574B39A11794AEF09105C3"/>
  </w:style>
  <w:style w:type="paragraph" w:customStyle="1" w:styleId="AAE4611605EF417A938490EFDF931350">
    <w:name w:val="AAE4611605EF417A938490EFDF931350"/>
  </w:style>
  <w:style w:type="paragraph" w:customStyle="1" w:styleId="FFFC233841154CF2B23B25E26CAAD9FE">
    <w:name w:val="FFFC233841154CF2B23B25E26CAAD9FE"/>
  </w:style>
  <w:style w:type="paragraph" w:customStyle="1" w:styleId="02E9E5C773D3493E832857F11E38A6EA">
    <w:name w:val="02E9E5C773D3493E832857F11E38A6EA"/>
  </w:style>
  <w:style w:type="paragraph" w:customStyle="1" w:styleId="D5A7517424DA434DB374BAFEB5CB01E5">
    <w:name w:val="D5A7517424DA434DB374BAFEB5CB01E5"/>
  </w:style>
  <w:style w:type="paragraph" w:customStyle="1" w:styleId="89D3F315D15E4C5494AEFA1C8BB84DEF">
    <w:name w:val="89D3F315D15E4C5494AEFA1C8BB84DEF"/>
  </w:style>
  <w:style w:type="paragraph" w:customStyle="1" w:styleId="B69A4C4232BE41EDBFDA90F4B1BAC7CF">
    <w:name w:val="B69A4C4232BE41EDBFDA90F4B1BAC7CF"/>
  </w:style>
  <w:style w:type="paragraph" w:customStyle="1" w:styleId="0F2EFF0DDEE54285882ACD68E5680375">
    <w:name w:val="0F2EFF0DDEE54285882ACD68E5680375"/>
  </w:style>
  <w:style w:type="paragraph" w:customStyle="1" w:styleId="B97495C5A9F749E88DA4EACA67AAAC62">
    <w:name w:val="B97495C5A9F749E88DA4EACA67AAAC62"/>
  </w:style>
  <w:style w:type="paragraph" w:customStyle="1" w:styleId="2745A7E6A0A34E669C4A027C954CD67B">
    <w:name w:val="2745A7E6A0A34E669C4A027C954CD67B"/>
  </w:style>
  <w:style w:type="paragraph" w:customStyle="1" w:styleId="0CCA2E8B799B4381BCCA71B55BBF93D8">
    <w:name w:val="0CCA2E8B799B4381BCCA71B55BBF93D8"/>
  </w:style>
  <w:style w:type="paragraph" w:customStyle="1" w:styleId="0F62FC121977447F8896A9AF9A493BB3">
    <w:name w:val="0F62FC121977447F8896A9AF9A493BB3"/>
  </w:style>
  <w:style w:type="paragraph" w:customStyle="1" w:styleId="A317124982474323BF45161FDC5154A0">
    <w:name w:val="A317124982474323BF45161FDC5154A0"/>
  </w:style>
  <w:style w:type="paragraph" w:customStyle="1" w:styleId="BE1A5D770CE64462B36B91777BEE63D2">
    <w:name w:val="BE1A5D770CE64462B36B91777BEE63D2"/>
  </w:style>
  <w:style w:type="paragraph" w:customStyle="1" w:styleId="949E02F9975B4E5692EAFEF360F2D797">
    <w:name w:val="949E02F9975B4E5692EAFEF360F2D797"/>
  </w:style>
  <w:style w:type="paragraph" w:customStyle="1" w:styleId="27D89F525C9644F9AB06891F3A66064F">
    <w:name w:val="27D89F525C9644F9AB06891F3A66064F"/>
  </w:style>
  <w:style w:type="paragraph" w:customStyle="1" w:styleId="B3D8C2F41F5B4FBEB2B520C39B647FA9">
    <w:name w:val="B3D8C2F41F5B4FBEB2B520C39B647FA9"/>
  </w:style>
  <w:style w:type="paragraph" w:customStyle="1" w:styleId="A264CAA5C8C2434186B17113D801F0FE">
    <w:name w:val="A264CAA5C8C2434186B17113D801F0FE"/>
  </w:style>
  <w:style w:type="paragraph" w:customStyle="1" w:styleId="986768EDD3AC411BA0328A2F74514A56">
    <w:name w:val="986768EDD3AC411BA0328A2F74514A56"/>
  </w:style>
  <w:style w:type="paragraph" w:customStyle="1" w:styleId="B25424887AFE42E1A656EBD2A775B980">
    <w:name w:val="B25424887AFE42E1A656EBD2A775B980"/>
  </w:style>
  <w:style w:type="paragraph" w:customStyle="1" w:styleId="84BEE3AD052A40F09FDB5C2AB804DF75">
    <w:name w:val="84BEE3AD052A40F09FDB5C2AB804DF75"/>
  </w:style>
  <w:style w:type="paragraph" w:customStyle="1" w:styleId="81F2A9C6574747F9937BE283CB68E3AC">
    <w:name w:val="81F2A9C6574747F9937BE283CB68E3AC"/>
  </w:style>
  <w:style w:type="paragraph" w:customStyle="1" w:styleId="696CE1F7C1E64C2AA9BC630E07B58BF0">
    <w:name w:val="696CE1F7C1E64C2AA9BC630E07B58BF0"/>
  </w:style>
  <w:style w:type="paragraph" w:customStyle="1" w:styleId="3C6858C5DAD1476AA9C620A36F1243EB">
    <w:name w:val="3C6858C5DAD1476AA9C620A36F1243EB"/>
  </w:style>
  <w:style w:type="paragraph" w:customStyle="1" w:styleId="FC4FA4678696404BA26AA42F01A41C57">
    <w:name w:val="FC4FA4678696404BA26AA42F01A41C57"/>
  </w:style>
  <w:style w:type="paragraph" w:customStyle="1" w:styleId="38FD76CC94C24FFE9D27C93277E38FD0">
    <w:name w:val="38FD76CC94C24FFE9D27C93277E38FD0"/>
  </w:style>
  <w:style w:type="paragraph" w:customStyle="1" w:styleId="691BA7EAF5464515B498BE32752E1CEA">
    <w:name w:val="691BA7EAF5464515B498BE32752E1CEA"/>
  </w:style>
  <w:style w:type="paragraph" w:customStyle="1" w:styleId="5597021F64F94303816EC4174FE71532">
    <w:name w:val="5597021F64F94303816EC4174FE71532"/>
  </w:style>
  <w:style w:type="paragraph" w:customStyle="1" w:styleId="6B6BB54C82C744EC9271091E8D6E5123">
    <w:name w:val="6B6BB54C82C744EC9271091E8D6E5123"/>
  </w:style>
  <w:style w:type="paragraph" w:customStyle="1" w:styleId="264F63DCEAF84AF38D7D7CD9AE26314E">
    <w:name w:val="264F63DCEAF84AF38D7D7CD9AE26314E"/>
  </w:style>
  <w:style w:type="paragraph" w:customStyle="1" w:styleId="2CD6271E085248EB9AE46AEF44FBB78E">
    <w:name w:val="2CD6271E085248EB9AE46AEF44FBB78E"/>
  </w:style>
  <w:style w:type="paragraph" w:customStyle="1" w:styleId="FD931FECFBCC4A869DAAF7011E8E74F4">
    <w:name w:val="FD931FECFBCC4A869DAAF7011E8E74F4"/>
  </w:style>
  <w:style w:type="paragraph" w:customStyle="1" w:styleId="A7F1D98285D14297A7421AC6CFDBD8BC">
    <w:name w:val="A7F1D98285D14297A7421AC6CFDBD8BC"/>
  </w:style>
  <w:style w:type="paragraph" w:customStyle="1" w:styleId="B5BF603EE158486093CAF38C403E4139">
    <w:name w:val="B5BF603EE158486093CAF38C403E4139"/>
  </w:style>
  <w:style w:type="paragraph" w:customStyle="1" w:styleId="194A5AFFDAC84CF589603C489A9B7579">
    <w:name w:val="194A5AFFDAC84CF589603C489A9B7579"/>
  </w:style>
  <w:style w:type="paragraph" w:customStyle="1" w:styleId="55011777A0FA43CEA8D46EBF370ACFF1">
    <w:name w:val="55011777A0FA43CEA8D46EBF370ACFF1"/>
  </w:style>
  <w:style w:type="paragraph" w:customStyle="1" w:styleId="CC6F5BC149084429A2495F1B1C7C5CBA">
    <w:name w:val="CC6F5BC149084429A2495F1B1C7C5CBA"/>
  </w:style>
  <w:style w:type="paragraph" w:customStyle="1" w:styleId="C48A15520D6343D8ACFDF100745CBC07">
    <w:name w:val="C48A15520D6343D8ACFDF100745CBC07"/>
  </w:style>
  <w:style w:type="paragraph" w:customStyle="1" w:styleId="248DF43032944F74BF3E09B154B74090">
    <w:name w:val="248DF43032944F74BF3E09B154B74090"/>
  </w:style>
  <w:style w:type="paragraph" w:customStyle="1" w:styleId="30F24193758F4760BF609CE3D66165F1">
    <w:name w:val="30F24193758F4760BF609CE3D66165F1"/>
  </w:style>
  <w:style w:type="paragraph" w:customStyle="1" w:styleId="149C93A3E1FB4FA29E809F07C0B4E6DA">
    <w:name w:val="149C93A3E1FB4FA29E809F07C0B4E6DA"/>
  </w:style>
  <w:style w:type="paragraph" w:customStyle="1" w:styleId="C75892F67A2E4E2E99FB7C31048F9400">
    <w:name w:val="C75892F67A2E4E2E99FB7C31048F9400"/>
  </w:style>
  <w:style w:type="paragraph" w:customStyle="1" w:styleId="BC652267A0324F268B4B62783EACCD27">
    <w:name w:val="BC652267A0324F268B4B62783EACCD27"/>
  </w:style>
  <w:style w:type="paragraph" w:customStyle="1" w:styleId="9898976DB4DA4869925EC994951D2C78">
    <w:name w:val="9898976DB4DA4869925EC994951D2C78"/>
  </w:style>
  <w:style w:type="paragraph" w:customStyle="1" w:styleId="AC5E460379D9431FA23F3FD171799904">
    <w:name w:val="AC5E460379D9431FA23F3FD171799904"/>
  </w:style>
  <w:style w:type="paragraph" w:customStyle="1" w:styleId="606F983D35024B48ABA769A597075846">
    <w:name w:val="606F983D35024B48ABA769A597075846"/>
  </w:style>
  <w:style w:type="paragraph" w:customStyle="1" w:styleId="EE540E3F74FD4042B7FCF255738CEDC2">
    <w:name w:val="EE540E3F74FD4042B7FCF255738CEDC2"/>
  </w:style>
  <w:style w:type="paragraph" w:customStyle="1" w:styleId="BB352F37713F4245BBBA13144223E99B">
    <w:name w:val="BB352F37713F4245BBBA13144223E99B"/>
  </w:style>
  <w:style w:type="paragraph" w:customStyle="1" w:styleId="745BB4CC90FA4AFB87BBF782891D9AF7">
    <w:name w:val="745BB4CC90FA4AFB87BBF782891D9AF7"/>
  </w:style>
  <w:style w:type="paragraph" w:customStyle="1" w:styleId="6E92C4CB7D034C7F9FF7D2B710ABEDF2">
    <w:name w:val="6E92C4CB7D034C7F9FF7D2B710ABEDF2"/>
  </w:style>
  <w:style w:type="paragraph" w:customStyle="1" w:styleId="7B079620B2B34DCAB8CDB06E6545C19D">
    <w:name w:val="7B079620B2B34DCAB8CDB06E6545C19D"/>
  </w:style>
  <w:style w:type="paragraph" w:customStyle="1" w:styleId="8E6090CE15354511A9416A1B727F99C6">
    <w:name w:val="8E6090CE15354511A9416A1B727F99C6"/>
  </w:style>
  <w:style w:type="paragraph" w:customStyle="1" w:styleId="45ECD174AAA343888F1E17AE2E280E8A">
    <w:name w:val="45ECD174AAA343888F1E17AE2E280E8A"/>
  </w:style>
  <w:style w:type="paragraph" w:customStyle="1" w:styleId="CD3D396A67624F40B79560E19DD4B6EF">
    <w:name w:val="CD3D396A67624F40B79560E19DD4B6EF"/>
  </w:style>
  <w:style w:type="paragraph" w:customStyle="1" w:styleId="3897D37D82B04F0F9210DF8E7EA9E11C">
    <w:name w:val="3897D37D82B04F0F9210DF8E7EA9E11C"/>
  </w:style>
  <w:style w:type="paragraph" w:customStyle="1" w:styleId="EE050CCC6BA041D3854EB4A29288C7F0">
    <w:name w:val="EE050CCC6BA041D3854EB4A29288C7F0"/>
  </w:style>
  <w:style w:type="paragraph" w:customStyle="1" w:styleId="6575081B7E7B487781925FC720195813">
    <w:name w:val="6575081B7E7B487781925FC720195813"/>
  </w:style>
  <w:style w:type="paragraph" w:customStyle="1" w:styleId="F863FAADDFCF4B959870E94E62AB5202">
    <w:name w:val="F863FAADDFCF4B959870E94E62AB5202"/>
  </w:style>
  <w:style w:type="paragraph" w:customStyle="1" w:styleId="C1EF97B5DBC04CB7ABC3124F09CBAADA">
    <w:name w:val="C1EF97B5DBC04CB7ABC3124F09CBAADA"/>
  </w:style>
  <w:style w:type="paragraph" w:customStyle="1" w:styleId="99B6464464C9419A8A5469BF866AF5EE">
    <w:name w:val="99B6464464C9419A8A5469BF866AF5EE"/>
  </w:style>
  <w:style w:type="paragraph" w:customStyle="1" w:styleId="1F0CAD27685644DD8AFEEEEC9CD22B3D">
    <w:name w:val="1F0CAD27685644DD8AFEEEEC9CD22B3D"/>
  </w:style>
  <w:style w:type="paragraph" w:customStyle="1" w:styleId="4D5D315587E74B30A5CCE42CD8BC8773">
    <w:name w:val="4D5D315587E74B30A5CCE42CD8BC8773"/>
  </w:style>
  <w:style w:type="paragraph" w:customStyle="1" w:styleId="6131222733134CA28BE600760C07379E">
    <w:name w:val="6131222733134CA28BE600760C07379E"/>
  </w:style>
  <w:style w:type="paragraph" w:customStyle="1" w:styleId="BFCD9F69A7D24086A369929905E9B08B">
    <w:name w:val="BFCD9F69A7D24086A369929905E9B08B"/>
  </w:style>
  <w:style w:type="paragraph" w:customStyle="1" w:styleId="72FCF7ECFA964B88BE3BC7026EA6F68E">
    <w:name w:val="72FCF7ECFA964B88BE3BC7026EA6F68E"/>
  </w:style>
  <w:style w:type="paragraph" w:customStyle="1" w:styleId="26CE7B7117FD49DAA9C16A28D2A7170F">
    <w:name w:val="26CE7B7117FD49DAA9C16A28D2A7170F"/>
  </w:style>
  <w:style w:type="paragraph" w:customStyle="1" w:styleId="8303E1ADBD5B4ED2B3C043B150B35E5C">
    <w:name w:val="8303E1ADBD5B4ED2B3C043B150B35E5C"/>
  </w:style>
  <w:style w:type="paragraph" w:customStyle="1" w:styleId="DD91FE90F8BE45569F10A1C32EAE31C5">
    <w:name w:val="DD91FE90F8BE45569F10A1C32EAE31C5"/>
  </w:style>
  <w:style w:type="paragraph" w:customStyle="1" w:styleId="95DDB5685B274C53ABA4560859A3F7B7">
    <w:name w:val="95DDB5685B274C53ABA4560859A3F7B7"/>
  </w:style>
  <w:style w:type="paragraph" w:customStyle="1" w:styleId="02EAE4C4D32D4D04ABC8A9D00E0C2A99">
    <w:name w:val="02EAE4C4D32D4D04ABC8A9D00E0C2A99"/>
  </w:style>
  <w:style w:type="paragraph" w:customStyle="1" w:styleId="D5F9FF54C81640C7BC8A73195AD529B2">
    <w:name w:val="D5F9FF54C81640C7BC8A73195AD529B2"/>
  </w:style>
  <w:style w:type="paragraph" w:customStyle="1" w:styleId="72036147888A42F4B7125A4B6AFC2C03">
    <w:name w:val="72036147888A42F4B7125A4B6AFC2C03"/>
  </w:style>
  <w:style w:type="paragraph" w:customStyle="1" w:styleId="F7500FC1974A4DCAA5CC13930CAAB2C0">
    <w:name w:val="F7500FC1974A4DCAA5CC13930CAAB2C0"/>
  </w:style>
  <w:style w:type="paragraph" w:customStyle="1" w:styleId="8661A9E100AC47978455CFCBA3F35E5D">
    <w:name w:val="8661A9E100AC47978455CFCBA3F35E5D"/>
  </w:style>
  <w:style w:type="paragraph" w:customStyle="1" w:styleId="074E8529DCF24B9BBAD0C2B32BAC4D13">
    <w:name w:val="074E8529DCF24B9BBAD0C2B32BAC4D13"/>
  </w:style>
  <w:style w:type="paragraph" w:customStyle="1" w:styleId="01A44E67EAA2493E951D1B3FB3697484">
    <w:name w:val="01A44E67EAA2493E951D1B3FB3697484"/>
  </w:style>
  <w:style w:type="paragraph" w:customStyle="1" w:styleId="860E26CDF60B405BBB5EABB88BA55352">
    <w:name w:val="860E26CDF60B405BBB5EABB88BA55352"/>
  </w:style>
  <w:style w:type="paragraph" w:customStyle="1" w:styleId="2CC0DC29310545FB9E6D7AC6DF4DF7D7">
    <w:name w:val="2CC0DC29310545FB9E6D7AC6DF4DF7D7"/>
  </w:style>
  <w:style w:type="paragraph" w:customStyle="1" w:styleId="CFDE316FCC644EA299EEA6DF25E29073">
    <w:name w:val="CFDE316FCC644EA299EEA6DF25E29073"/>
  </w:style>
  <w:style w:type="paragraph" w:customStyle="1" w:styleId="893329BBF064415B9511A93D5DFA867B">
    <w:name w:val="893329BBF064415B9511A93D5DFA867B"/>
  </w:style>
  <w:style w:type="paragraph" w:customStyle="1" w:styleId="A04AF92EF3D54698B9A2BE0BE921093F">
    <w:name w:val="A04AF92EF3D54698B9A2BE0BE921093F"/>
  </w:style>
  <w:style w:type="paragraph" w:customStyle="1" w:styleId="945C7A9726F6456A96DF01F6D5EC38DF">
    <w:name w:val="945C7A9726F6456A96DF01F6D5EC38DF"/>
  </w:style>
  <w:style w:type="paragraph" w:customStyle="1" w:styleId="7695EA5713D14620AAC6EF28D6428A3E">
    <w:name w:val="7695EA5713D14620AAC6EF28D6428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ReDSS">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DSS" id="{B40D0979-9BDC-4B28-AF4F-F4AB731DA28A}" vid="{03A26D5C-6E93-4C5D-AF34-5AF6F02629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Training Curriculum on area-based durable solutions planning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3BC185-8E20-4ACF-97AA-9CAB70B391C8}">
  <ds:schemaRefs>
    <ds:schemaRef ds:uri="http://schemas.microsoft.com/sharepoint/v3/contenttype/forms"/>
  </ds:schemaRefs>
</ds:datastoreItem>
</file>

<file path=customXml/itemProps3.xml><?xml version="1.0" encoding="utf-8"?>
<ds:datastoreItem xmlns:ds="http://schemas.openxmlformats.org/officeDocument/2006/customXml" ds:itemID="{D7E37A00-9097-4418-AAC3-EE764BD19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9D665E-9F2B-4523-84BE-A4382ED53113}">
  <ds:schemaRefs>
    <ds:schemaRef ds:uri="http://schemas.microsoft.com/office/2006/metadata/properties"/>
    <ds:schemaRef ds:uri="http://schemas.microsoft.com/office/infopath/2007/PartnerControls"/>
    <ds:schemaRef ds:uri="71af3243-3dd4-4a8d-8c0d-dd76da1f02a5"/>
  </ds:schemaRefs>
</ds:datastoreItem>
</file>

<file path=customXml/itemProps5.xml><?xml version="1.0" encoding="utf-8"?>
<ds:datastoreItem xmlns:ds="http://schemas.openxmlformats.org/officeDocument/2006/customXml" ds:itemID="{5130E399-C63E-4B08-A4BC-5FBD8D4DE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Home business startup checklist</Template>
  <TotalTime>0</TotalTime>
  <Pages>5</Pages>
  <Words>1129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Area-based approach to solutions planning Training</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Area-based approach to solutions planning Training</dc:title>
  <dc:subject/>
  <dc:creator/>
  <cp:keywords/>
  <dc:description/>
  <cp:lastModifiedBy/>
  <cp:revision>1</cp:revision>
  <dcterms:created xsi:type="dcterms:W3CDTF">2020-02-13T08:46:00Z</dcterms:created>
  <dcterms:modified xsi:type="dcterms:W3CDTF">2020-03-19T10:51:00Z</dcterms:modified>
  <cp:contentStatus>Session 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