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2EEC6B" w14:textId="77777777" w:rsidR="00F36B57" w:rsidRDefault="00F36B57" w:rsidP="00D27C1D">
      <w:pPr>
        <w:rPr>
          <w:b/>
          <w:color w:val="C00000"/>
          <w:sz w:val="32"/>
          <w:lang w:val="en-US"/>
        </w:rPr>
      </w:pPr>
      <w:bookmarkStart w:id="0" w:name="_GoBack"/>
      <w:bookmarkEnd w:id="0"/>
    </w:p>
    <w:p w14:paraId="53826009" w14:textId="468A6398" w:rsidR="00D27C1D" w:rsidRPr="008C037D" w:rsidRDefault="0091317C" w:rsidP="00D27C1D">
      <w:pPr>
        <w:rPr>
          <w:b/>
          <w:color w:val="C00000"/>
          <w:sz w:val="32"/>
          <w:lang w:val="en-US"/>
        </w:rPr>
      </w:pPr>
      <w:r>
        <w:rPr>
          <w:b/>
          <w:color w:val="C00000"/>
          <w:sz w:val="32"/>
          <w:lang w:val="en-US"/>
        </w:rPr>
        <w:t>C</w:t>
      </w:r>
      <w:r w:rsidR="00BC6258">
        <w:rPr>
          <w:b/>
          <w:color w:val="C00000"/>
          <w:sz w:val="32"/>
          <w:lang w:val="en-US"/>
        </w:rPr>
        <w:t xml:space="preserve">ommunity </w:t>
      </w:r>
      <w:r>
        <w:rPr>
          <w:b/>
          <w:color w:val="C00000"/>
          <w:sz w:val="32"/>
          <w:lang w:val="en-US"/>
        </w:rPr>
        <w:t>A</w:t>
      </w:r>
      <w:r w:rsidR="00BC6258">
        <w:rPr>
          <w:b/>
          <w:color w:val="C00000"/>
          <w:sz w:val="32"/>
          <w:lang w:val="en-US"/>
        </w:rPr>
        <w:t xml:space="preserve">ction </w:t>
      </w:r>
      <w:r>
        <w:rPr>
          <w:b/>
          <w:color w:val="C00000"/>
          <w:sz w:val="32"/>
          <w:lang w:val="en-US"/>
        </w:rPr>
        <w:t>P</w:t>
      </w:r>
      <w:r w:rsidR="00BC6258">
        <w:rPr>
          <w:b/>
          <w:color w:val="C00000"/>
          <w:sz w:val="32"/>
          <w:lang w:val="en-US"/>
        </w:rPr>
        <w:t>lan</w:t>
      </w:r>
      <w:r w:rsidR="002B2F8F">
        <w:rPr>
          <w:b/>
          <w:color w:val="C00000"/>
          <w:sz w:val="32"/>
          <w:lang w:val="en-US"/>
        </w:rPr>
        <w:t>:</w:t>
      </w:r>
      <w:r>
        <w:rPr>
          <w:b/>
          <w:color w:val="C00000"/>
          <w:sz w:val="32"/>
          <w:lang w:val="en-US"/>
        </w:rPr>
        <w:t xml:space="preserve"> step by step </w:t>
      </w:r>
      <w:r w:rsidR="004D416E">
        <w:rPr>
          <w:b/>
          <w:color w:val="C00000"/>
          <w:sz w:val="32"/>
          <w:lang w:val="en-US"/>
        </w:rPr>
        <w:t xml:space="preserve">indicative </w:t>
      </w:r>
      <w:r>
        <w:rPr>
          <w:b/>
          <w:color w:val="C00000"/>
          <w:sz w:val="32"/>
          <w:lang w:val="en-US"/>
        </w:rPr>
        <w:t>checklist</w:t>
      </w:r>
    </w:p>
    <w:p w14:paraId="033BB5D6" w14:textId="44C3534A" w:rsidR="00BC6258" w:rsidRPr="008C037D" w:rsidRDefault="00BC6258" w:rsidP="00F36B57">
      <w:pPr>
        <w:pBdr>
          <w:top w:val="single" w:sz="4" w:space="1" w:color="auto"/>
          <w:left w:val="single" w:sz="4" w:space="0" w:color="auto"/>
          <w:bottom w:val="single" w:sz="4" w:space="1" w:color="auto"/>
          <w:right w:val="single" w:sz="4" w:space="4" w:color="auto"/>
          <w:between w:val="single" w:sz="4" w:space="1" w:color="auto"/>
        </w:pBdr>
        <w:shd w:val="clear" w:color="auto" w:fill="C1C1C1" w:themeFill="background2" w:themeFillTint="66"/>
        <w:rPr>
          <w:bCs/>
          <w:sz w:val="24"/>
          <w:szCs w:val="24"/>
          <w:lang w:val="en-US"/>
        </w:rPr>
      </w:pPr>
      <w:r>
        <w:rPr>
          <w:bCs/>
          <w:sz w:val="24"/>
          <w:szCs w:val="24"/>
          <w:lang w:val="en-US"/>
        </w:rPr>
        <w:t>The development of a community area-based plan and the active and meaningful participation of all members of the community to its elaboration, implementation, monitoring and evaluation</w:t>
      </w:r>
      <w:r w:rsidR="00244615">
        <w:rPr>
          <w:bCs/>
          <w:sz w:val="24"/>
          <w:szCs w:val="24"/>
          <w:lang w:val="en-US"/>
        </w:rPr>
        <w:t xml:space="preserve"> is a crucial step of the area-based solutions planning process</w:t>
      </w:r>
      <w:r>
        <w:rPr>
          <w:bCs/>
          <w:sz w:val="24"/>
          <w:szCs w:val="24"/>
          <w:lang w:val="en-US"/>
        </w:rPr>
        <w:t xml:space="preserve">. </w:t>
      </w:r>
    </w:p>
    <w:p w14:paraId="7C03569C" w14:textId="79525639" w:rsidR="008C037D" w:rsidRDefault="008C037D" w:rsidP="008C037D">
      <w:pPr>
        <w:pStyle w:val="ListParagraph"/>
        <w:numPr>
          <w:ilvl w:val="0"/>
          <w:numId w:val="3"/>
        </w:numPr>
        <w:rPr>
          <w:rFonts w:asciiTheme="minorHAnsi" w:hAnsiTheme="minorHAnsi" w:cstheme="minorHAnsi"/>
          <w:lang w:val="en-US"/>
        </w:rPr>
      </w:pPr>
      <w:r w:rsidRPr="008C037D">
        <w:rPr>
          <w:rFonts w:asciiTheme="minorHAnsi" w:hAnsiTheme="minorHAnsi" w:cstheme="minorHAnsi"/>
          <w:lang w:val="en-US"/>
        </w:rPr>
        <w:t>Here is a</w:t>
      </w:r>
      <w:r w:rsidR="00252237">
        <w:rPr>
          <w:rFonts w:asciiTheme="minorHAnsi" w:hAnsiTheme="minorHAnsi" w:cstheme="minorHAnsi"/>
          <w:lang w:val="en-US"/>
        </w:rPr>
        <w:t>n indicative</w:t>
      </w:r>
      <w:r w:rsidRPr="008C037D">
        <w:rPr>
          <w:rFonts w:asciiTheme="minorHAnsi" w:hAnsiTheme="minorHAnsi" w:cstheme="minorHAnsi"/>
          <w:lang w:val="en-US"/>
        </w:rPr>
        <w:t xml:space="preserve"> </w:t>
      </w:r>
      <w:r w:rsidR="00BC6258">
        <w:rPr>
          <w:rFonts w:asciiTheme="minorHAnsi" w:hAnsiTheme="minorHAnsi" w:cstheme="minorHAnsi"/>
          <w:lang w:val="en-US"/>
        </w:rPr>
        <w:t xml:space="preserve">step by step checklist to help national/local authorities and their partners organize and support such a </w:t>
      </w:r>
      <w:r w:rsidR="00244615">
        <w:rPr>
          <w:rFonts w:asciiTheme="minorHAnsi" w:hAnsiTheme="minorHAnsi" w:cstheme="minorHAnsi"/>
          <w:lang w:val="en-US"/>
        </w:rPr>
        <w:t xml:space="preserve">participatory process </w:t>
      </w:r>
      <w:r w:rsidR="004E108E">
        <w:rPr>
          <w:rFonts w:asciiTheme="minorHAnsi" w:hAnsiTheme="minorHAnsi" w:cstheme="minorHAnsi"/>
          <w:lang w:val="en-US"/>
        </w:rPr>
        <w:t>whereby the DAC prepares the</w:t>
      </w:r>
      <w:r w:rsidR="00244615">
        <w:rPr>
          <w:rFonts w:asciiTheme="minorHAnsi" w:hAnsiTheme="minorHAnsi" w:cstheme="minorHAnsi"/>
          <w:lang w:val="en-US"/>
        </w:rPr>
        <w:t>ir</w:t>
      </w:r>
      <w:r w:rsidR="004E108E">
        <w:rPr>
          <w:rFonts w:asciiTheme="minorHAnsi" w:hAnsiTheme="minorHAnsi" w:cstheme="minorHAnsi"/>
          <w:lang w:val="en-US"/>
        </w:rPr>
        <w:t xml:space="preserve"> community Action Plan themselves and take an active part to its implementation and monitoring and evaluation</w:t>
      </w:r>
      <w:r w:rsidR="00BC6258">
        <w:rPr>
          <w:rFonts w:asciiTheme="minorHAnsi" w:hAnsiTheme="minorHAnsi" w:cstheme="minorHAnsi"/>
          <w:lang w:val="en-US"/>
        </w:rPr>
        <w:t xml:space="preserve">. </w:t>
      </w:r>
    </w:p>
    <w:p w14:paraId="271E95CF" w14:textId="77777777" w:rsidR="008C037D" w:rsidRDefault="008C037D" w:rsidP="008C037D">
      <w:pPr>
        <w:pStyle w:val="ListParagraph"/>
        <w:rPr>
          <w:rFonts w:asciiTheme="minorHAnsi" w:hAnsiTheme="minorHAnsi" w:cstheme="minorHAnsi"/>
          <w:lang w:val="en-US"/>
        </w:rPr>
      </w:pPr>
    </w:p>
    <w:p w14:paraId="2EAE6229" w14:textId="59CD344C" w:rsidR="004E108E" w:rsidRPr="001B4B94" w:rsidRDefault="004E108E" w:rsidP="004E108E">
      <w:pPr>
        <w:pStyle w:val="Heading2"/>
        <w:numPr>
          <w:ilvl w:val="0"/>
          <w:numId w:val="5"/>
        </w:numPr>
        <w:rPr>
          <w:lang w:val="en-US"/>
        </w:rPr>
      </w:pPr>
      <w:r w:rsidRPr="004E108E">
        <w:rPr>
          <w:lang w:val="en-US"/>
        </w:rPr>
        <w:t>Social</w:t>
      </w:r>
      <w:r w:rsidR="001C030B">
        <w:rPr>
          <w:lang w:val="en-US"/>
        </w:rPr>
        <w:t xml:space="preserve"> and </w:t>
      </w:r>
      <w:r w:rsidR="00434A9A">
        <w:rPr>
          <w:lang w:val="en-US"/>
        </w:rPr>
        <w:t>community mapping</w:t>
      </w:r>
      <w:r w:rsidRPr="004E108E">
        <w:rPr>
          <w:lang w:val="en-US"/>
        </w:rPr>
        <w:t xml:space="preserve"> and area-mapping</w:t>
      </w:r>
    </w:p>
    <w:p w14:paraId="699C8357" w14:textId="77777777" w:rsidR="00CB0126" w:rsidRDefault="00CB0126" w:rsidP="00CB0126">
      <w:pPr>
        <w:ind w:left="360"/>
        <w:rPr>
          <w:rFonts w:cstheme="minorHAnsi"/>
          <w:lang w:val="en-US"/>
        </w:rPr>
      </w:pPr>
    </w:p>
    <w:p w14:paraId="3343BCF6" w14:textId="3467A1B5" w:rsidR="00AD4A48" w:rsidRPr="00CB0126" w:rsidRDefault="00CB0126" w:rsidP="00CB0126">
      <w:pPr>
        <w:ind w:left="360"/>
        <w:rPr>
          <w:rFonts w:cstheme="minorHAnsi"/>
          <w:sz w:val="24"/>
          <w:szCs w:val="24"/>
          <w:lang w:val="en-US"/>
        </w:rPr>
      </w:pPr>
      <w:r w:rsidRPr="00CB0126">
        <w:rPr>
          <w:rFonts w:cstheme="minorHAnsi"/>
          <w:b/>
          <w:bCs/>
          <w:sz w:val="24"/>
          <w:szCs w:val="24"/>
          <w:lang w:val="en-US"/>
        </w:rPr>
        <w:t>What is it?</w:t>
      </w:r>
      <w:r w:rsidRPr="00CB0126">
        <w:rPr>
          <w:rFonts w:cstheme="minorHAnsi"/>
          <w:sz w:val="24"/>
          <w:szCs w:val="24"/>
          <w:lang w:val="en-US"/>
        </w:rPr>
        <w:t xml:space="preserve"> </w:t>
      </w:r>
      <w:r w:rsidR="00434A9A" w:rsidRPr="00CB0126">
        <w:rPr>
          <w:rFonts w:cstheme="minorHAnsi"/>
          <w:sz w:val="24"/>
          <w:szCs w:val="24"/>
          <w:lang w:val="en-US"/>
        </w:rPr>
        <w:t>Local partners and m</w:t>
      </w:r>
      <w:r w:rsidR="004E108E" w:rsidRPr="00CB0126">
        <w:rPr>
          <w:rFonts w:cstheme="minorHAnsi"/>
          <w:sz w:val="24"/>
          <w:szCs w:val="24"/>
          <w:lang w:val="en-US"/>
        </w:rPr>
        <w:t xml:space="preserve">embers of the community from different social, economic, clan, ethnic background, sex and age are involved in drawing a social mapping of the delimited area. </w:t>
      </w:r>
    </w:p>
    <w:p w14:paraId="20AC47C5" w14:textId="22950D96" w:rsidR="004E108E" w:rsidRDefault="00AD4A48" w:rsidP="004E108E">
      <w:pPr>
        <w:pStyle w:val="ListParagraph"/>
        <w:numPr>
          <w:ilvl w:val="0"/>
          <w:numId w:val="2"/>
        </w:numPr>
        <w:rPr>
          <w:rFonts w:asciiTheme="minorHAnsi" w:hAnsiTheme="minorHAnsi" w:cstheme="minorHAnsi"/>
          <w:lang w:val="en-US"/>
        </w:rPr>
      </w:pPr>
      <w:r>
        <w:rPr>
          <w:rFonts w:asciiTheme="minorHAnsi" w:hAnsiTheme="minorHAnsi" w:cstheme="minorHAnsi"/>
          <w:lang w:val="en-US"/>
        </w:rPr>
        <w:t xml:space="preserve">Organize a two hours workshop with </w:t>
      </w:r>
      <w:r w:rsidR="00434A9A">
        <w:rPr>
          <w:rFonts w:asciiTheme="minorHAnsi" w:hAnsiTheme="minorHAnsi" w:cstheme="minorHAnsi"/>
          <w:lang w:val="en-US"/>
        </w:rPr>
        <w:t xml:space="preserve">local partners and </w:t>
      </w:r>
      <w:r>
        <w:rPr>
          <w:rFonts w:asciiTheme="minorHAnsi" w:hAnsiTheme="minorHAnsi" w:cstheme="minorHAnsi"/>
          <w:lang w:val="en-US"/>
        </w:rPr>
        <w:t>the selected community members and ask them to identify on a map</w:t>
      </w:r>
      <w:r w:rsidR="006B382C" w:rsidRPr="006B382C">
        <w:rPr>
          <w:rFonts w:asciiTheme="minorHAnsi" w:hAnsiTheme="minorHAnsi" w:cstheme="minorHAnsi"/>
          <w:lang w:val="en-US"/>
        </w:rPr>
        <w:t>:</w:t>
      </w:r>
    </w:p>
    <w:p w14:paraId="483B9DCA" w14:textId="23E99245" w:rsidR="004E108E" w:rsidRDefault="006B382C" w:rsidP="004E108E">
      <w:pPr>
        <w:pStyle w:val="ListParagraph"/>
        <w:numPr>
          <w:ilvl w:val="0"/>
          <w:numId w:val="8"/>
        </w:numPr>
        <w:rPr>
          <w:rFonts w:asciiTheme="minorHAnsi" w:hAnsiTheme="minorHAnsi" w:cstheme="minorHAnsi"/>
          <w:lang w:val="en-US"/>
        </w:rPr>
      </w:pPr>
      <w:r w:rsidRPr="006B382C">
        <w:rPr>
          <w:rFonts w:asciiTheme="minorHAnsi" w:hAnsiTheme="minorHAnsi" w:cstheme="minorHAnsi"/>
          <w:lang w:val="en-US"/>
        </w:rPr>
        <w:t xml:space="preserve">Who lives where? </w:t>
      </w:r>
      <w:r w:rsidR="004E108E" w:rsidRPr="006B382C">
        <w:rPr>
          <w:rFonts w:asciiTheme="minorHAnsi" w:hAnsiTheme="minorHAnsi" w:cstheme="minorHAnsi"/>
          <w:lang w:val="en-US"/>
        </w:rPr>
        <w:t xml:space="preserve">The main </w:t>
      </w:r>
      <w:r w:rsidR="00434A9A">
        <w:rPr>
          <w:rFonts w:asciiTheme="minorHAnsi" w:hAnsiTheme="minorHAnsi" w:cstheme="minorHAnsi"/>
          <w:lang w:val="en-US"/>
        </w:rPr>
        <w:t xml:space="preserve">sectors and </w:t>
      </w:r>
      <w:r w:rsidR="004E108E" w:rsidRPr="006B382C">
        <w:rPr>
          <w:rFonts w:asciiTheme="minorHAnsi" w:hAnsiTheme="minorHAnsi" w:cstheme="minorHAnsi"/>
          <w:lang w:val="en-US"/>
        </w:rPr>
        <w:t>neighborhood</w:t>
      </w:r>
      <w:r w:rsidR="00434A9A">
        <w:rPr>
          <w:rFonts w:asciiTheme="minorHAnsi" w:hAnsiTheme="minorHAnsi" w:cstheme="minorHAnsi"/>
          <w:lang w:val="en-US"/>
        </w:rPr>
        <w:t xml:space="preserve"> of the delimitated</w:t>
      </w:r>
      <w:r w:rsidR="004E108E" w:rsidRPr="006B382C">
        <w:rPr>
          <w:rFonts w:asciiTheme="minorHAnsi" w:hAnsiTheme="minorHAnsi" w:cstheme="minorHAnsi"/>
          <w:lang w:val="en-US"/>
        </w:rPr>
        <w:t xml:space="preserve"> </w:t>
      </w:r>
      <w:r w:rsidR="00434A9A">
        <w:rPr>
          <w:rFonts w:asciiTheme="minorHAnsi" w:hAnsiTheme="minorHAnsi" w:cstheme="minorHAnsi"/>
          <w:lang w:val="en-US"/>
        </w:rPr>
        <w:t xml:space="preserve">areas </w:t>
      </w:r>
      <w:r w:rsidR="004E108E" w:rsidRPr="006B382C">
        <w:rPr>
          <w:rFonts w:asciiTheme="minorHAnsi" w:hAnsiTheme="minorHAnsi" w:cstheme="minorHAnsi"/>
          <w:lang w:val="en-US"/>
        </w:rPr>
        <w:t xml:space="preserve">and the categories of people living in: IDPs, refugees, hosts, </w:t>
      </w:r>
      <w:r w:rsidR="00434A9A">
        <w:rPr>
          <w:rFonts w:asciiTheme="minorHAnsi" w:hAnsiTheme="minorHAnsi" w:cstheme="minorHAnsi"/>
          <w:lang w:val="en-US"/>
        </w:rPr>
        <w:t>disadvantaged</w:t>
      </w:r>
      <w:r w:rsidR="004E108E" w:rsidRPr="006B382C">
        <w:rPr>
          <w:rFonts w:asciiTheme="minorHAnsi" w:hAnsiTheme="minorHAnsi" w:cstheme="minorHAnsi"/>
          <w:lang w:val="en-US"/>
        </w:rPr>
        <w:t xml:space="preserve"> neighborhood, informal settlement, residential areas</w:t>
      </w:r>
      <w:r w:rsidR="00434A9A">
        <w:rPr>
          <w:rFonts w:asciiTheme="minorHAnsi" w:hAnsiTheme="minorHAnsi" w:cstheme="minorHAnsi"/>
          <w:lang w:val="en-US"/>
        </w:rPr>
        <w:t>, ethnic minorities</w:t>
      </w:r>
      <w:r w:rsidR="004E108E" w:rsidRPr="006B382C">
        <w:rPr>
          <w:rFonts w:asciiTheme="minorHAnsi" w:hAnsiTheme="minorHAnsi" w:cstheme="minorHAnsi"/>
          <w:lang w:val="en-US"/>
        </w:rPr>
        <w:t xml:space="preserve"> </w:t>
      </w:r>
      <w:proofErr w:type="spellStart"/>
      <w:r w:rsidR="004E108E" w:rsidRPr="006B382C">
        <w:rPr>
          <w:rFonts w:asciiTheme="minorHAnsi" w:hAnsiTheme="minorHAnsi" w:cstheme="minorHAnsi"/>
          <w:lang w:val="en-US"/>
        </w:rPr>
        <w:t>etc</w:t>
      </w:r>
      <w:proofErr w:type="spellEnd"/>
      <w:r w:rsidR="004E108E" w:rsidRPr="006B382C">
        <w:rPr>
          <w:rFonts w:asciiTheme="minorHAnsi" w:hAnsiTheme="minorHAnsi" w:cstheme="minorHAnsi"/>
          <w:lang w:val="en-US"/>
        </w:rPr>
        <w:t>….</w:t>
      </w:r>
    </w:p>
    <w:p w14:paraId="7DBB68EB" w14:textId="77777777" w:rsidR="00434A9A" w:rsidRDefault="00434A9A" w:rsidP="00434A9A">
      <w:pPr>
        <w:pStyle w:val="ListParagraph"/>
        <w:numPr>
          <w:ilvl w:val="0"/>
          <w:numId w:val="8"/>
        </w:numPr>
        <w:rPr>
          <w:rFonts w:asciiTheme="minorHAnsi" w:hAnsiTheme="minorHAnsi" w:cstheme="minorHAnsi"/>
          <w:lang w:val="en-US"/>
        </w:rPr>
      </w:pPr>
      <w:r>
        <w:rPr>
          <w:rFonts w:asciiTheme="minorHAnsi" w:hAnsiTheme="minorHAnsi" w:cstheme="minorHAnsi"/>
          <w:lang w:val="en-US"/>
        </w:rPr>
        <w:t xml:space="preserve">The main vulnerabilities: lack of access to water and sanitation, education, safety and security, security of tenure etc. </w:t>
      </w:r>
    </w:p>
    <w:p w14:paraId="47F7298C" w14:textId="7AFA8E35" w:rsidR="006B382C" w:rsidRDefault="006B382C" w:rsidP="004E108E">
      <w:pPr>
        <w:pStyle w:val="ListParagraph"/>
        <w:numPr>
          <w:ilvl w:val="0"/>
          <w:numId w:val="8"/>
        </w:numPr>
        <w:rPr>
          <w:rFonts w:asciiTheme="minorHAnsi" w:hAnsiTheme="minorHAnsi" w:cstheme="minorHAnsi"/>
          <w:lang w:val="en-US"/>
        </w:rPr>
      </w:pPr>
      <w:r>
        <w:rPr>
          <w:rFonts w:asciiTheme="minorHAnsi" w:hAnsiTheme="minorHAnsi" w:cstheme="minorHAnsi"/>
          <w:lang w:val="en-US"/>
        </w:rPr>
        <w:t>The main functioning/misfunctioning services</w:t>
      </w:r>
      <w:r w:rsidR="001C030B">
        <w:rPr>
          <w:rFonts w:asciiTheme="minorHAnsi" w:hAnsiTheme="minorHAnsi" w:cstheme="minorHAnsi"/>
          <w:lang w:val="en-US"/>
        </w:rPr>
        <w:t xml:space="preserve"> such as hospitals and health centers, schools, water points, unemployment or placement agency…</w:t>
      </w:r>
    </w:p>
    <w:p w14:paraId="663F6716" w14:textId="1CD0B2E1" w:rsidR="006B382C" w:rsidRDefault="006B382C" w:rsidP="004E108E">
      <w:pPr>
        <w:pStyle w:val="ListParagraph"/>
        <w:numPr>
          <w:ilvl w:val="0"/>
          <w:numId w:val="8"/>
        </w:numPr>
        <w:rPr>
          <w:rFonts w:asciiTheme="minorHAnsi" w:hAnsiTheme="minorHAnsi" w:cstheme="minorHAnsi"/>
          <w:lang w:val="en-US"/>
        </w:rPr>
      </w:pPr>
      <w:r>
        <w:rPr>
          <w:rFonts w:asciiTheme="minorHAnsi" w:hAnsiTheme="minorHAnsi" w:cstheme="minorHAnsi"/>
          <w:lang w:val="en-US"/>
        </w:rPr>
        <w:t>Main strengths, capacities: business center, employers, markets, social and community centers</w:t>
      </w:r>
    </w:p>
    <w:p w14:paraId="35D06860" w14:textId="56BE15CD" w:rsidR="006B382C" w:rsidRDefault="006B382C" w:rsidP="004E108E">
      <w:pPr>
        <w:pStyle w:val="ListParagraph"/>
        <w:numPr>
          <w:ilvl w:val="0"/>
          <w:numId w:val="8"/>
        </w:numPr>
        <w:rPr>
          <w:rFonts w:asciiTheme="minorHAnsi" w:hAnsiTheme="minorHAnsi" w:cstheme="minorHAnsi"/>
          <w:lang w:val="en-US"/>
        </w:rPr>
      </w:pPr>
      <w:r>
        <w:rPr>
          <w:rFonts w:asciiTheme="minorHAnsi" w:hAnsiTheme="minorHAnsi" w:cstheme="minorHAnsi"/>
          <w:lang w:val="en-US"/>
        </w:rPr>
        <w:t xml:space="preserve">Potential conflicts or tensions </w:t>
      </w:r>
    </w:p>
    <w:p w14:paraId="55573A81" w14:textId="3CD1AFD7" w:rsidR="000374C7" w:rsidRDefault="000374C7" w:rsidP="000374C7">
      <w:pPr>
        <w:pStyle w:val="ListParagraph"/>
        <w:numPr>
          <w:ilvl w:val="0"/>
          <w:numId w:val="14"/>
        </w:numPr>
        <w:rPr>
          <w:rFonts w:asciiTheme="minorHAnsi" w:hAnsiTheme="minorHAnsi" w:cstheme="minorHAnsi"/>
          <w:lang w:val="en-US"/>
        </w:rPr>
      </w:pPr>
      <w:r w:rsidRPr="000374C7">
        <w:rPr>
          <w:rFonts w:asciiTheme="minorHAnsi" w:hAnsiTheme="minorHAnsi" w:cstheme="minorHAnsi"/>
          <w:lang w:val="en-US"/>
        </w:rPr>
        <w:t xml:space="preserve">This information will complete the existing </w:t>
      </w:r>
      <w:r w:rsidR="00434A9A">
        <w:rPr>
          <w:rFonts w:asciiTheme="minorHAnsi" w:hAnsiTheme="minorHAnsi" w:cstheme="minorHAnsi"/>
          <w:lang w:val="en-US"/>
        </w:rPr>
        <w:t xml:space="preserve">concerted </w:t>
      </w:r>
      <w:r w:rsidRPr="000374C7">
        <w:rPr>
          <w:rFonts w:asciiTheme="minorHAnsi" w:hAnsiTheme="minorHAnsi" w:cstheme="minorHAnsi"/>
          <w:lang w:val="en-US"/>
        </w:rPr>
        <w:t>data and analysis and provide a community perspective</w:t>
      </w:r>
      <w:r w:rsidR="001B4B94">
        <w:rPr>
          <w:rFonts w:asciiTheme="minorHAnsi" w:hAnsiTheme="minorHAnsi" w:cstheme="minorHAnsi"/>
          <w:lang w:val="en-US"/>
        </w:rPr>
        <w:t xml:space="preserve">. </w:t>
      </w:r>
    </w:p>
    <w:p w14:paraId="1BCC5B35" w14:textId="666EA80E" w:rsidR="00434A9A" w:rsidRDefault="00434A9A" w:rsidP="000374C7">
      <w:pPr>
        <w:pStyle w:val="ListParagraph"/>
        <w:numPr>
          <w:ilvl w:val="0"/>
          <w:numId w:val="14"/>
        </w:numPr>
        <w:rPr>
          <w:rFonts w:asciiTheme="minorHAnsi" w:hAnsiTheme="minorHAnsi" w:cstheme="minorHAnsi"/>
          <w:lang w:val="en-US"/>
        </w:rPr>
      </w:pPr>
      <w:r>
        <w:rPr>
          <w:rFonts w:asciiTheme="minorHAnsi" w:hAnsiTheme="minorHAnsi" w:cstheme="minorHAnsi"/>
          <w:lang w:val="en-US"/>
        </w:rPr>
        <w:t>Map the existing community structures and assess their representativ</w:t>
      </w:r>
      <w:r w:rsidR="001C030B">
        <w:rPr>
          <w:rFonts w:asciiTheme="minorHAnsi" w:hAnsiTheme="minorHAnsi" w:cstheme="minorHAnsi"/>
          <w:lang w:val="en-US"/>
        </w:rPr>
        <w:t>ity of the different members of the DAC</w:t>
      </w:r>
      <w:r>
        <w:rPr>
          <w:rFonts w:asciiTheme="minorHAnsi" w:hAnsiTheme="minorHAnsi" w:cstheme="minorHAnsi"/>
          <w:lang w:val="en-US"/>
        </w:rPr>
        <w:t xml:space="preserve">, popularity and functioning. </w:t>
      </w:r>
    </w:p>
    <w:p w14:paraId="16E1BACE" w14:textId="5D4515A7" w:rsidR="00B93977" w:rsidRDefault="00434A9A" w:rsidP="00434A9A">
      <w:pPr>
        <w:pStyle w:val="ListParagraph"/>
        <w:numPr>
          <w:ilvl w:val="0"/>
          <w:numId w:val="14"/>
        </w:numPr>
        <w:rPr>
          <w:rFonts w:asciiTheme="minorHAnsi" w:hAnsiTheme="minorHAnsi" w:cstheme="minorHAnsi"/>
          <w:lang w:val="en-US"/>
        </w:rPr>
      </w:pPr>
      <w:r w:rsidRPr="00434A9A">
        <w:rPr>
          <w:rFonts w:asciiTheme="minorHAnsi" w:hAnsiTheme="minorHAnsi" w:cstheme="minorHAnsi"/>
          <w:lang w:val="en-US"/>
        </w:rPr>
        <w:t xml:space="preserve">Identify gaps in the representativity/visibility of certain communities </w:t>
      </w:r>
    </w:p>
    <w:p w14:paraId="3E5C99A2" w14:textId="1180AFFA" w:rsidR="00434A9A" w:rsidRPr="00434A9A" w:rsidRDefault="00434A9A" w:rsidP="00434A9A">
      <w:pPr>
        <w:pStyle w:val="ListParagraph"/>
        <w:numPr>
          <w:ilvl w:val="0"/>
          <w:numId w:val="14"/>
        </w:numPr>
        <w:rPr>
          <w:rFonts w:asciiTheme="minorHAnsi" w:hAnsiTheme="minorHAnsi" w:cstheme="minorHAnsi"/>
          <w:lang w:val="en-US"/>
        </w:rPr>
      </w:pPr>
      <w:r>
        <w:rPr>
          <w:rFonts w:asciiTheme="minorHAnsi" w:hAnsiTheme="minorHAnsi" w:cstheme="minorHAnsi"/>
          <w:lang w:val="en-US"/>
        </w:rPr>
        <w:t>Draw a wish list of participants including local partners and community members</w:t>
      </w:r>
      <w:r w:rsidR="001C030B">
        <w:rPr>
          <w:rFonts w:asciiTheme="minorHAnsi" w:hAnsiTheme="minorHAnsi" w:cstheme="minorHAnsi"/>
          <w:lang w:val="en-US"/>
        </w:rPr>
        <w:t xml:space="preserve">. There should not be more than 30 participants in the CAP workshop. </w:t>
      </w:r>
      <w:r>
        <w:rPr>
          <w:rFonts w:asciiTheme="minorHAnsi" w:hAnsiTheme="minorHAnsi" w:cstheme="minorHAnsi"/>
          <w:lang w:val="en-US"/>
        </w:rPr>
        <w:t xml:space="preserve"> </w:t>
      </w:r>
    </w:p>
    <w:p w14:paraId="66547D68" w14:textId="77777777" w:rsidR="00434A9A" w:rsidRPr="00434A9A" w:rsidRDefault="00434A9A" w:rsidP="00434A9A">
      <w:pPr>
        <w:pStyle w:val="ListParagraph"/>
        <w:rPr>
          <w:rFonts w:cstheme="minorHAnsi"/>
          <w:lang w:val="en-US"/>
        </w:rPr>
      </w:pPr>
    </w:p>
    <w:p w14:paraId="1EB29C94" w14:textId="30DA829A" w:rsidR="001E0476" w:rsidRPr="001B4B94" w:rsidRDefault="001E0476" w:rsidP="001E0476">
      <w:pPr>
        <w:pStyle w:val="Heading2"/>
        <w:numPr>
          <w:ilvl w:val="0"/>
          <w:numId w:val="5"/>
        </w:numPr>
        <w:rPr>
          <w:rFonts w:eastAsia="Times New Roman"/>
          <w:lang w:val="en-US"/>
        </w:rPr>
      </w:pPr>
      <w:r>
        <w:rPr>
          <w:rFonts w:eastAsia="Times New Roman"/>
          <w:lang w:val="en-US"/>
        </w:rPr>
        <w:t xml:space="preserve">Guiding principles </w:t>
      </w:r>
    </w:p>
    <w:p w14:paraId="2ED34041" w14:textId="238BBD2A" w:rsidR="001E0476" w:rsidRPr="002B2F8F" w:rsidRDefault="001E0476" w:rsidP="001E0476">
      <w:pPr>
        <w:pStyle w:val="ListParagraph"/>
        <w:numPr>
          <w:ilvl w:val="0"/>
          <w:numId w:val="2"/>
        </w:numPr>
        <w:rPr>
          <w:rFonts w:asciiTheme="minorHAnsi" w:hAnsiTheme="minorHAnsi" w:cstheme="minorHAnsi"/>
          <w:lang w:val="en-US"/>
        </w:rPr>
      </w:pPr>
      <w:r w:rsidRPr="001E0476">
        <w:rPr>
          <w:rFonts w:asciiTheme="minorHAnsi" w:hAnsiTheme="minorHAnsi" w:cstheme="minorHAnsi"/>
          <w:lang w:val="en-US"/>
        </w:rPr>
        <w:t xml:space="preserve">Develop clear and simple principles guiding the organization and support of the process to be respected by national authorities and partners. Here are some examples of relevant principles to be adapted/amended/completed. </w:t>
      </w:r>
    </w:p>
    <w:p w14:paraId="510A1B8A" w14:textId="0DAC2846" w:rsidR="001E0476" w:rsidRPr="00A5579C" w:rsidRDefault="001E0476" w:rsidP="001E0476">
      <w:pPr>
        <w:pStyle w:val="ListParagraph"/>
        <w:numPr>
          <w:ilvl w:val="0"/>
          <w:numId w:val="9"/>
        </w:numPr>
        <w:ind w:left="1418"/>
        <w:rPr>
          <w:rFonts w:asciiTheme="minorHAnsi" w:hAnsiTheme="minorHAnsi" w:cstheme="minorHAnsi"/>
          <w:lang w:val="en-US"/>
        </w:rPr>
      </w:pPr>
      <w:r w:rsidRPr="001E0476">
        <w:rPr>
          <w:rFonts w:asciiTheme="minorHAnsi" w:hAnsiTheme="minorHAnsi" w:cstheme="minorHAnsi"/>
          <w:lang w:val="en-US"/>
        </w:rPr>
        <w:lastRenderedPageBreak/>
        <w:t>Community Action Planning is a</w:t>
      </w:r>
      <w:r w:rsidRPr="00A5579C">
        <w:rPr>
          <w:rFonts w:asciiTheme="minorHAnsi" w:hAnsiTheme="minorHAnsi" w:cstheme="minorHAnsi"/>
          <w:lang w:val="en-US"/>
        </w:rPr>
        <w:t xml:space="preserve"> process of action and not a blueprint for future development</w:t>
      </w:r>
    </w:p>
    <w:p w14:paraId="4DD9BC2D" w14:textId="02A98328" w:rsidR="001E0476" w:rsidRPr="00A5579C" w:rsidRDefault="001E0476" w:rsidP="001E0476">
      <w:pPr>
        <w:pStyle w:val="ListParagraph"/>
        <w:numPr>
          <w:ilvl w:val="0"/>
          <w:numId w:val="9"/>
        </w:numPr>
        <w:ind w:left="1418"/>
        <w:rPr>
          <w:rFonts w:asciiTheme="minorHAnsi" w:hAnsiTheme="minorHAnsi" w:cstheme="minorHAnsi"/>
          <w:lang w:val="en-US"/>
        </w:rPr>
      </w:pPr>
      <w:r w:rsidRPr="001E0476">
        <w:rPr>
          <w:rFonts w:asciiTheme="minorHAnsi" w:hAnsiTheme="minorHAnsi" w:cstheme="minorHAnsi"/>
          <w:lang w:val="en-US"/>
        </w:rPr>
        <w:t>Solutions to problems are with the</w:t>
      </w:r>
      <w:r w:rsidRPr="00A5579C">
        <w:rPr>
          <w:rFonts w:asciiTheme="minorHAnsi" w:hAnsiTheme="minorHAnsi" w:cstheme="minorHAnsi"/>
          <w:lang w:val="en-US"/>
        </w:rPr>
        <w:t xml:space="preserve"> people and the role of the facilitator is to extract the solutions from the people</w:t>
      </w:r>
    </w:p>
    <w:p w14:paraId="684F449C" w14:textId="2C4FF50F" w:rsidR="00A5579C" w:rsidRPr="00A5579C" w:rsidRDefault="001E0476" w:rsidP="00A5579C">
      <w:pPr>
        <w:pStyle w:val="ListParagraph"/>
        <w:numPr>
          <w:ilvl w:val="0"/>
          <w:numId w:val="9"/>
        </w:numPr>
        <w:ind w:left="1418"/>
        <w:rPr>
          <w:rFonts w:cstheme="minorHAnsi"/>
          <w:lang w:val="en-US"/>
        </w:rPr>
      </w:pPr>
      <w:r w:rsidRPr="00A5579C">
        <w:rPr>
          <w:rFonts w:asciiTheme="minorHAnsi" w:hAnsiTheme="minorHAnsi" w:cstheme="minorHAnsi"/>
          <w:lang w:val="en-US"/>
        </w:rPr>
        <w:t>Community Action Plans should not</w:t>
      </w:r>
      <w:r w:rsidR="00A5579C" w:rsidRPr="00A5579C">
        <w:rPr>
          <w:rFonts w:ascii="Century Gothic" w:hAnsi="Century Gothic" w:cs="Century Gothic"/>
          <w:color w:val="000000"/>
          <w:sz w:val="20"/>
          <w:szCs w:val="20"/>
          <w:lang w:val="en-US"/>
        </w:rPr>
        <w:t xml:space="preserve"> </w:t>
      </w:r>
      <w:r w:rsidR="00A5579C" w:rsidRPr="00A5579C">
        <w:rPr>
          <w:rFonts w:cstheme="minorHAnsi"/>
          <w:lang w:val="en-US"/>
        </w:rPr>
        <w:t>be predetermined but be generate</w:t>
      </w:r>
      <w:r w:rsidR="00A5579C">
        <w:rPr>
          <w:rFonts w:cstheme="minorHAnsi"/>
          <w:lang w:val="en-US"/>
        </w:rPr>
        <w:t xml:space="preserve">d </w:t>
      </w:r>
      <w:r w:rsidR="00A5579C" w:rsidRPr="00A5579C">
        <w:rPr>
          <w:rFonts w:cstheme="minorHAnsi"/>
          <w:lang w:val="en-US"/>
        </w:rPr>
        <w:t>by the affected communities</w:t>
      </w:r>
    </w:p>
    <w:p w14:paraId="395CCD5F" w14:textId="57691E6F" w:rsidR="00A5579C" w:rsidRPr="00A5579C" w:rsidRDefault="00A5579C" w:rsidP="00A5579C">
      <w:pPr>
        <w:pStyle w:val="ListParagraph"/>
        <w:numPr>
          <w:ilvl w:val="0"/>
          <w:numId w:val="9"/>
        </w:numPr>
        <w:ind w:left="1418"/>
        <w:rPr>
          <w:rFonts w:asciiTheme="minorHAnsi" w:hAnsiTheme="minorHAnsi" w:cstheme="minorHAnsi"/>
          <w:lang w:val="en-US"/>
        </w:rPr>
      </w:pPr>
      <w:r w:rsidRPr="00A5579C">
        <w:rPr>
          <w:rFonts w:asciiTheme="minorHAnsi" w:hAnsiTheme="minorHAnsi" w:cstheme="minorHAnsi"/>
          <w:lang w:val="en-US"/>
        </w:rPr>
        <w:t>Refrain from lecturing to the community; rather conduct the process and workshop as a discussion</w:t>
      </w:r>
    </w:p>
    <w:p w14:paraId="26042B17" w14:textId="250D8B7E" w:rsidR="00A5579C" w:rsidRPr="00A5579C" w:rsidRDefault="00A5579C" w:rsidP="00A5579C">
      <w:pPr>
        <w:pStyle w:val="ListParagraph"/>
        <w:numPr>
          <w:ilvl w:val="0"/>
          <w:numId w:val="9"/>
        </w:numPr>
        <w:ind w:left="1418"/>
        <w:rPr>
          <w:rFonts w:asciiTheme="minorHAnsi" w:hAnsiTheme="minorHAnsi" w:cstheme="minorHAnsi"/>
          <w:lang w:val="en-US"/>
        </w:rPr>
      </w:pPr>
      <w:r w:rsidRPr="00A5579C">
        <w:rPr>
          <w:rFonts w:asciiTheme="minorHAnsi" w:hAnsiTheme="minorHAnsi" w:cstheme="minorHAnsi"/>
          <w:lang w:val="en-US"/>
        </w:rPr>
        <w:t>Ensure the participation of all interest groups, especially women, youth, and people engaged in different vocations</w:t>
      </w:r>
    </w:p>
    <w:p w14:paraId="76B4FF83" w14:textId="1BF22A76" w:rsidR="00A5579C" w:rsidRPr="00A5579C" w:rsidRDefault="00A5579C" w:rsidP="00A5579C">
      <w:pPr>
        <w:pStyle w:val="ListParagraph"/>
        <w:numPr>
          <w:ilvl w:val="0"/>
          <w:numId w:val="9"/>
        </w:numPr>
        <w:ind w:left="1418"/>
        <w:rPr>
          <w:rFonts w:asciiTheme="minorHAnsi" w:hAnsiTheme="minorHAnsi" w:cstheme="minorHAnsi"/>
          <w:lang w:val="en-US"/>
        </w:rPr>
      </w:pPr>
      <w:r w:rsidRPr="00A5579C">
        <w:rPr>
          <w:rFonts w:asciiTheme="minorHAnsi" w:hAnsiTheme="minorHAnsi" w:cstheme="minorHAnsi"/>
          <w:lang w:val="en-US"/>
        </w:rPr>
        <w:t>Facilitate inputs of all groups and do not allow one group or the leadership to dominate the discussion; remember that an issue may seem unimportant to one group may be critical to another</w:t>
      </w:r>
    </w:p>
    <w:p w14:paraId="52B7B250" w14:textId="699D54EC" w:rsidR="00A5579C" w:rsidRPr="00A5579C" w:rsidRDefault="00A5579C" w:rsidP="00A5579C">
      <w:pPr>
        <w:pStyle w:val="ListParagraph"/>
        <w:numPr>
          <w:ilvl w:val="0"/>
          <w:numId w:val="9"/>
        </w:numPr>
        <w:ind w:left="1418"/>
        <w:rPr>
          <w:rFonts w:asciiTheme="minorHAnsi" w:hAnsiTheme="minorHAnsi" w:cstheme="minorHAnsi"/>
          <w:lang w:val="en-US"/>
        </w:rPr>
      </w:pPr>
      <w:r w:rsidRPr="00A5579C">
        <w:rPr>
          <w:rFonts w:asciiTheme="minorHAnsi" w:hAnsiTheme="minorHAnsi" w:cstheme="minorHAnsi"/>
          <w:lang w:val="en-US"/>
        </w:rPr>
        <w:t>Refrain from drawing and writing too much; it is easier to absorb and remember a few points rather than a long list</w:t>
      </w:r>
    </w:p>
    <w:p w14:paraId="033EBCD7" w14:textId="3DC98EF1" w:rsidR="00A5579C" w:rsidRPr="00A5579C" w:rsidRDefault="00A5579C" w:rsidP="00A5579C">
      <w:pPr>
        <w:pStyle w:val="ListParagraph"/>
        <w:numPr>
          <w:ilvl w:val="0"/>
          <w:numId w:val="9"/>
        </w:numPr>
        <w:ind w:left="1418"/>
        <w:rPr>
          <w:rFonts w:asciiTheme="minorHAnsi" w:hAnsiTheme="minorHAnsi" w:cstheme="minorHAnsi"/>
          <w:lang w:val="en-US"/>
        </w:rPr>
      </w:pPr>
      <w:r w:rsidRPr="00A5579C">
        <w:rPr>
          <w:rFonts w:asciiTheme="minorHAnsi" w:hAnsiTheme="minorHAnsi" w:cstheme="minorHAnsi"/>
          <w:lang w:val="en-US"/>
        </w:rPr>
        <w:t>Use simple language and avoid complicated terminology</w:t>
      </w:r>
    </w:p>
    <w:p w14:paraId="4C94F1DE" w14:textId="0404E2BC" w:rsidR="001E0476" w:rsidRPr="00A5579C" w:rsidRDefault="00A5579C" w:rsidP="00A5579C">
      <w:pPr>
        <w:pStyle w:val="ListParagraph"/>
        <w:numPr>
          <w:ilvl w:val="0"/>
          <w:numId w:val="9"/>
        </w:numPr>
        <w:ind w:left="1418"/>
        <w:rPr>
          <w:rFonts w:asciiTheme="minorHAnsi" w:hAnsiTheme="minorHAnsi" w:cstheme="minorHAnsi"/>
          <w:lang w:val="en-US"/>
        </w:rPr>
      </w:pPr>
      <w:r w:rsidRPr="00A5579C">
        <w:rPr>
          <w:rFonts w:asciiTheme="minorHAnsi" w:hAnsiTheme="minorHAnsi" w:cstheme="minorHAnsi"/>
          <w:lang w:val="en-US"/>
        </w:rPr>
        <w:t>Keep it as simple as possible</w:t>
      </w:r>
    </w:p>
    <w:p w14:paraId="39FD9940" w14:textId="4AF2A23B" w:rsidR="001E0476" w:rsidRDefault="001B4B94" w:rsidP="001B4B94">
      <w:pPr>
        <w:pStyle w:val="ListParagraph"/>
        <w:numPr>
          <w:ilvl w:val="0"/>
          <w:numId w:val="2"/>
        </w:numPr>
        <w:rPr>
          <w:rFonts w:asciiTheme="minorHAnsi" w:hAnsiTheme="minorHAnsi" w:cstheme="minorHAnsi"/>
          <w:lang w:val="en-US"/>
        </w:rPr>
      </w:pPr>
      <w:r w:rsidRPr="001B4B94">
        <w:rPr>
          <w:rFonts w:asciiTheme="minorHAnsi" w:hAnsiTheme="minorHAnsi" w:cstheme="minorHAnsi"/>
          <w:lang w:val="en-US"/>
        </w:rPr>
        <w:t xml:space="preserve">Ensure that the guiding principles are shared with and potentially signed by all the partners </w:t>
      </w:r>
      <w:r w:rsidR="001C030B">
        <w:rPr>
          <w:rFonts w:asciiTheme="minorHAnsi" w:hAnsiTheme="minorHAnsi" w:cstheme="minorHAnsi"/>
          <w:lang w:val="en-US"/>
        </w:rPr>
        <w:t>supporting</w:t>
      </w:r>
      <w:r w:rsidRPr="001B4B94">
        <w:rPr>
          <w:rFonts w:asciiTheme="minorHAnsi" w:hAnsiTheme="minorHAnsi" w:cstheme="minorHAnsi"/>
          <w:lang w:val="en-US"/>
        </w:rPr>
        <w:t xml:space="preserve"> the CAP</w:t>
      </w:r>
      <w:r w:rsidR="001C030B">
        <w:rPr>
          <w:rFonts w:asciiTheme="minorHAnsi" w:hAnsiTheme="minorHAnsi" w:cstheme="minorHAnsi"/>
          <w:lang w:val="en-US"/>
        </w:rPr>
        <w:t xml:space="preserve"> process</w:t>
      </w:r>
      <w:r>
        <w:rPr>
          <w:rFonts w:asciiTheme="minorHAnsi" w:hAnsiTheme="minorHAnsi" w:cstheme="minorHAnsi"/>
          <w:lang w:val="en-US"/>
        </w:rPr>
        <w:t xml:space="preserve">. </w:t>
      </w:r>
    </w:p>
    <w:p w14:paraId="6796CC5E" w14:textId="77777777" w:rsidR="001B4B94" w:rsidRPr="001B4B94" w:rsidRDefault="001B4B94" w:rsidP="001B4B94">
      <w:pPr>
        <w:pStyle w:val="ListParagraph"/>
        <w:rPr>
          <w:rFonts w:asciiTheme="minorHAnsi" w:hAnsiTheme="minorHAnsi" w:cstheme="minorHAnsi"/>
          <w:lang w:val="en-US"/>
        </w:rPr>
      </w:pPr>
    </w:p>
    <w:p w14:paraId="264DB39D" w14:textId="7A922645" w:rsidR="00BD1A76" w:rsidRPr="00BD1A76" w:rsidRDefault="00BD1A76" w:rsidP="00BD1A76">
      <w:pPr>
        <w:pStyle w:val="Heading2"/>
        <w:numPr>
          <w:ilvl w:val="0"/>
          <w:numId w:val="5"/>
        </w:numPr>
        <w:rPr>
          <w:rFonts w:asciiTheme="minorHAnsi" w:hAnsiTheme="minorHAnsi"/>
          <w:lang w:val="en-US"/>
        </w:rPr>
      </w:pPr>
      <w:r>
        <w:rPr>
          <w:lang w:val="en-US"/>
        </w:rPr>
        <w:t>Workshop</w:t>
      </w:r>
      <w:r w:rsidR="00CB0126">
        <w:rPr>
          <w:lang w:val="en-US"/>
        </w:rPr>
        <w:t>(s)</w:t>
      </w:r>
      <w:r>
        <w:rPr>
          <w:lang w:val="en-US"/>
        </w:rPr>
        <w:t xml:space="preserve"> preparation </w:t>
      </w:r>
    </w:p>
    <w:p w14:paraId="2C0F069A" w14:textId="344C5A77" w:rsidR="004E108E" w:rsidRDefault="00BD1A76" w:rsidP="004E108E">
      <w:pPr>
        <w:pStyle w:val="ListParagraph"/>
        <w:numPr>
          <w:ilvl w:val="0"/>
          <w:numId w:val="2"/>
        </w:numPr>
        <w:tabs>
          <w:tab w:val="clear" w:pos="720"/>
        </w:tabs>
        <w:rPr>
          <w:rFonts w:asciiTheme="minorHAnsi" w:hAnsiTheme="minorHAnsi" w:cstheme="minorHAnsi"/>
          <w:lang w:val="en-US"/>
        </w:rPr>
      </w:pPr>
      <w:r>
        <w:rPr>
          <w:rFonts w:asciiTheme="minorHAnsi" w:hAnsiTheme="minorHAnsi" w:cstheme="minorHAnsi"/>
          <w:lang w:val="en-US"/>
        </w:rPr>
        <w:t>Invite members who are representative of various group members of the area, including the most vulnerable, underrepresented, excluded ones</w:t>
      </w:r>
      <w:r w:rsidR="00434A9A">
        <w:rPr>
          <w:rFonts w:asciiTheme="minorHAnsi" w:hAnsiTheme="minorHAnsi" w:cstheme="minorHAnsi"/>
          <w:lang w:val="en-US"/>
        </w:rPr>
        <w:t xml:space="preserve"> based on the list developed in 1</w:t>
      </w:r>
      <w:r>
        <w:rPr>
          <w:rFonts w:asciiTheme="minorHAnsi" w:hAnsiTheme="minorHAnsi" w:cstheme="minorHAnsi"/>
          <w:lang w:val="en-US"/>
        </w:rPr>
        <w:t xml:space="preserve">. </w:t>
      </w:r>
    </w:p>
    <w:p w14:paraId="2B4B9704" w14:textId="59469563" w:rsidR="00BD1A76" w:rsidRDefault="00BD1A76" w:rsidP="004E108E">
      <w:pPr>
        <w:pStyle w:val="ListParagraph"/>
        <w:numPr>
          <w:ilvl w:val="0"/>
          <w:numId w:val="2"/>
        </w:numPr>
        <w:tabs>
          <w:tab w:val="clear" w:pos="720"/>
        </w:tabs>
        <w:rPr>
          <w:rFonts w:asciiTheme="minorHAnsi" w:hAnsiTheme="minorHAnsi" w:cstheme="minorHAnsi"/>
          <w:lang w:val="en-US"/>
        </w:rPr>
      </w:pPr>
      <w:r>
        <w:rPr>
          <w:rFonts w:asciiTheme="minorHAnsi" w:hAnsiTheme="minorHAnsi" w:cstheme="minorHAnsi"/>
          <w:lang w:val="en-US"/>
        </w:rPr>
        <w:t>Invite members of national and local authorities and all relevant partners and ensure that they are aware that the discussion</w:t>
      </w:r>
      <w:r w:rsidR="001C030B">
        <w:rPr>
          <w:rFonts w:asciiTheme="minorHAnsi" w:hAnsiTheme="minorHAnsi" w:cstheme="minorHAnsi"/>
          <w:lang w:val="en-US"/>
        </w:rPr>
        <w:t>s</w:t>
      </w:r>
      <w:r>
        <w:rPr>
          <w:rFonts w:asciiTheme="minorHAnsi" w:hAnsiTheme="minorHAnsi" w:cstheme="minorHAnsi"/>
          <w:lang w:val="en-US"/>
        </w:rPr>
        <w:t xml:space="preserve"> will be an interaction between </w:t>
      </w:r>
      <w:r w:rsidR="00BB2AB0">
        <w:rPr>
          <w:rFonts w:asciiTheme="minorHAnsi" w:hAnsiTheme="minorHAnsi" w:cstheme="minorHAnsi"/>
          <w:lang w:val="en-US"/>
        </w:rPr>
        <w:t xml:space="preserve">partners and that members of the community should be considered as such. </w:t>
      </w:r>
    </w:p>
    <w:p w14:paraId="5F90FF13" w14:textId="77777777" w:rsidR="00CB0126" w:rsidRDefault="00CB0126" w:rsidP="00CB0126">
      <w:pPr>
        <w:pStyle w:val="ListParagraph"/>
        <w:numPr>
          <w:ilvl w:val="0"/>
          <w:numId w:val="2"/>
        </w:numPr>
        <w:tabs>
          <w:tab w:val="clear" w:pos="720"/>
        </w:tabs>
        <w:rPr>
          <w:rFonts w:asciiTheme="minorHAnsi" w:hAnsiTheme="minorHAnsi" w:cstheme="minorHAnsi"/>
          <w:lang w:val="en-US"/>
        </w:rPr>
      </w:pPr>
      <w:r>
        <w:rPr>
          <w:rFonts w:asciiTheme="minorHAnsi" w:hAnsiTheme="minorHAnsi" w:cstheme="minorHAnsi"/>
          <w:lang w:val="en-US"/>
        </w:rPr>
        <w:t xml:space="preserve">You can organize two different workshops if you feel that it won’t be possible to bring all actors in the same room for a consensus building exercise or if you think that a one-day workshop won’t be enough to develop a community action plan. </w:t>
      </w:r>
    </w:p>
    <w:p w14:paraId="2263B0A1" w14:textId="68AEB368" w:rsidR="00C307C6" w:rsidRDefault="00C307C6" w:rsidP="004E108E">
      <w:pPr>
        <w:pStyle w:val="ListParagraph"/>
        <w:numPr>
          <w:ilvl w:val="0"/>
          <w:numId w:val="2"/>
        </w:numPr>
        <w:tabs>
          <w:tab w:val="clear" w:pos="720"/>
        </w:tabs>
        <w:rPr>
          <w:rFonts w:asciiTheme="minorHAnsi" w:hAnsiTheme="minorHAnsi" w:cstheme="minorHAnsi"/>
          <w:lang w:val="en-US"/>
        </w:rPr>
      </w:pPr>
      <w:r>
        <w:rPr>
          <w:rFonts w:asciiTheme="minorHAnsi" w:hAnsiTheme="minorHAnsi" w:cstheme="minorHAnsi"/>
          <w:lang w:val="en-US"/>
        </w:rPr>
        <w:t>Make sure not to invite more than 30 participants.</w:t>
      </w:r>
    </w:p>
    <w:p w14:paraId="7AE86F5F" w14:textId="61898EE6" w:rsidR="00BD1A76" w:rsidRPr="004E108E" w:rsidRDefault="00BD1A76" w:rsidP="004E108E">
      <w:pPr>
        <w:pStyle w:val="ListParagraph"/>
        <w:numPr>
          <w:ilvl w:val="0"/>
          <w:numId w:val="2"/>
        </w:numPr>
        <w:tabs>
          <w:tab w:val="clear" w:pos="720"/>
        </w:tabs>
        <w:rPr>
          <w:rFonts w:asciiTheme="minorHAnsi" w:hAnsiTheme="minorHAnsi" w:cstheme="minorHAnsi"/>
          <w:lang w:val="en-US"/>
        </w:rPr>
      </w:pPr>
      <w:r>
        <w:rPr>
          <w:rFonts w:asciiTheme="minorHAnsi" w:hAnsiTheme="minorHAnsi" w:cstheme="minorHAnsi"/>
          <w:lang w:val="en-US"/>
        </w:rPr>
        <w:t xml:space="preserve">Prepare a summary of the </w:t>
      </w:r>
      <w:r w:rsidR="00434A9A">
        <w:rPr>
          <w:rFonts w:asciiTheme="minorHAnsi" w:hAnsiTheme="minorHAnsi" w:cstheme="minorHAnsi"/>
          <w:lang w:val="en-US"/>
        </w:rPr>
        <w:t xml:space="preserve">shared and concerted </w:t>
      </w:r>
      <w:r>
        <w:rPr>
          <w:rFonts w:asciiTheme="minorHAnsi" w:hAnsiTheme="minorHAnsi" w:cstheme="minorHAnsi"/>
          <w:lang w:val="en-US"/>
        </w:rPr>
        <w:t xml:space="preserve">data and analysis </w:t>
      </w:r>
      <w:r w:rsidR="001B4B94">
        <w:rPr>
          <w:rFonts w:asciiTheme="minorHAnsi" w:hAnsiTheme="minorHAnsi" w:cstheme="minorHAnsi"/>
          <w:lang w:val="en-US"/>
        </w:rPr>
        <w:t xml:space="preserve">on DAC vulnerabilities, needs and capacities </w:t>
      </w:r>
      <w:r w:rsidR="001C030B">
        <w:rPr>
          <w:rFonts w:asciiTheme="minorHAnsi" w:hAnsiTheme="minorHAnsi" w:cstheme="minorHAnsi"/>
          <w:lang w:val="en-US"/>
        </w:rPr>
        <w:t xml:space="preserve">and service capacities </w:t>
      </w:r>
      <w:r>
        <w:rPr>
          <w:rFonts w:asciiTheme="minorHAnsi" w:hAnsiTheme="minorHAnsi" w:cstheme="minorHAnsi"/>
          <w:lang w:val="en-US"/>
        </w:rPr>
        <w:t>to present to the participants</w:t>
      </w:r>
      <w:r w:rsidR="001B4B94">
        <w:rPr>
          <w:rFonts w:asciiTheme="minorHAnsi" w:hAnsiTheme="minorHAnsi" w:cstheme="minorHAnsi"/>
          <w:lang w:val="en-US"/>
        </w:rPr>
        <w:t xml:space="preserve">. </w:t>
      </w:r>
      <w:r>
        <w:rPr>
          <w:rFonts w:asciiTheme="minorHAnsi" w:hAnsiTheme="minorHAnsi" w:cstheme="minorHAnsi"/>
          <w:lang w:val="en-US"/>
        </w:rPr>
        <w:t xml:space="preserve"> </w:t>
      </w:r>
      <w:r w:rsidR="00434A9A">
        <w:rPr>
          <w:rFonts w:asciiTheme="minorHAnsi" w:hAnsiTheme="minorHAnsi" w:cstheme="minorHAnsi"/>
          <w:lang w:val="en-US"/>
        </w:rPr>
        <w:t xml:space="preserve">It can be structured around the 8 IASC criteria and additional benchmarks identified. </w:t>
      </w:r>
    </w:p>
    <w:p w14:paraId="70EE35BF" w14:textId="7ADF40C4" w:rsidR="004E108E" w:rsidRDefault="00BB2AB0" w:rsidP="004E108E">
      <w:pPr>
        <w:pStyle w:val="ListParagraph"/>
        <w:numPr>
          <w:ilvl w:val="0"/>
          <w:numId w:val="2"/>
        </w:numPr>
        <w:tabs>
          <w:tab w:val="clear" w:pos="720"/>
        </w:tabs>
        <w:rPr>
          <w:rFonts w:asciiTheme="minorHAnsi" w:hAnsiTheme="minorHAnsi" w:cstheme="minorHAnsi"/>
          <w:lang w:val="en-US"/>
        </w:rPr>
      </w:pPr>
      <w:r>
        <w:rPr>
          <w:rFonts w:asciiTheme="minorHAnsi" w:hAnsiTheme="minorHAnsi" w:cstheme="minorHAnsi"/>
          <w:lang w:val="en-US"/>
        </w:rPr>
        <w:t>Find a suitable and accessible location: city hall, school, social or community center</w:t>
      </w:r>
    </w:p>
    <w:p w14:paraId="61C4A745" w14:textId="7CBFC6C1" w:rsidR="00BB2AB0" w:rsidRDefault="00BB2AB0" w:rsidP="004E108E">
      <w:pPr>
        <w:pStyle w:val="ListParagraph"/>
        <w:numPr>
          <w:ilvl w:val="0"/>
          <w:numId w:val="2"/>
        </w:numPr>
        <w:tabs>
          <w:tab w:val="clear" w:pos="720"/>
        </w:tabs>
        <w:rPr>
          <w:rFonts w:asciiTheme="minorHAnsi" w:hAnsiTheme="minorHAnsi" w:cstheme="minorHAnsi"/>
          <w:lang w:val="en-US"/>
        </w:rPr>
      </w:pPr>
      <w:r>
        <w:rPr>
          <w:rFonts w:asciiTheme="minorHAnsi" w:hAnsiTheme="minorHAnsi" w:cstheme="minorHAnsi"/>
          <w:lang w:val="en-US"/>
        </w:rPr>
        <w:t xml:space="preserve">Plan for a one-day long workshop </w:t>
      </w:r>
      <w:r w:rsidR="00277000">
        <w:rPr>
          <w:rFonts w:asciiTheme="minorHAnsi" w:hAnsiTheme="minorHAnsi" w:cstheme="minorHAnsi"/>
          <w:lang w:val="en-US"/>
        </w:rPr>
        <w:t xml:space="preserve">and to use a consensus building facilitation methodology. </w:t>
      </w:r>
    </w:p>
    <w:p w14:paraId="203BD634" w14:textId="4339748B" w:rsidR="00BB2AB0" w:rsidRDefault="00BB2AB0" w:rsidP="004E108E">
      <w:pPr>
        <w:pStyle w:val="ListParagraph"/>
        <w:numPr>
          <w:ilvl w:val="0"/>
          <w:numId w:val="2"/>
        </w:numPr>
        <w:tabs>
          <w:tab w:val="clear" w:pos="720"/>
        </w:tabs>
        <w:rPr>
          <w:rFonts w:asciiTheme="minorHAnsi" w:hAnsiTheme="minorHAnsi" w:cstheme="minorHAnsi"/>
          <w:lang w:val="en-US"/>
        </w:rPr>
      </w:pPr>
      <w:r>
        <w:rPr>
          <w:rFonts w:asciiTheme="minorHAnsi" w:hAnsiTheme="minorHAnsi" w:cstheme="minorHAnsi"/>
          <w:lang w:val="en-US"/>
        </w:rPr>
        <w:t>Draft and circulate an agenda</w:t>
      </w:r>
    </w:p>
    <w:p w14:paraId="0E38DD34" w14:textId="709BD12B" w:rsidR="00BB2AB0" w:rsidRDefault="00BB2AB0" w:rsidP="004E108E">
      <w:pPr>
        <w:pStyle w:val="ListParagraph"/>
        <w:numPr>
          <w:ilvl w:val="0"/>
          <w:numId w:val="2"/>
        </w:numPr>
        <w:tabs>
          <w:tab w:val="clear" w:pos="720"/>
        </w:tabs>
        <w:rPr>
          <w:rFonts w:asciiTheme="minorHAnsi" w:hAnsiTheme="minorHAnsi" w:cstheme="minorHAnsi"/>
          <w:lang w:val="en-US"/>
        </w:rPr>
      </w:pPr>
      <w:r>
        <w:rPr>
          <w:rFonts w:asciiTheme="minorHAnsi" w:hAnsiTheme="minorHAnsi" w:cstheme="minorHAnsi"/>
          <w:lang w:val="en-US"/>
        </w:rPr>
        <w:t xml:space="preserve">Organize at least one activity to strengthen social cohesion (cultural, sport/recreational event) prior to the workshop to stimulate the interactions between the different groups and promote a common identity. </w:t>
      </w:r>
    </w:p>
    <w:p w14:paraId="24B456A9" w14:textId="0EE36234" w:rsidR="00277000" w:rsidRDefault="00277000" w:rsidP="004E108E">
      <w:pPr>
        <w:pStyle w:val="ListParagraph"/>
        <w:numPr>
          <w:ilvl w:val="0"/>
          <w:numId w:val="2"/>
        </w:numPr>
        <w:tabs>
          <w:tab w:val="clear" w:pos="720"/>
        </w:tabs>
        <w:rPr>
          <w:rFonts w:asciiTheme="minorHAnsi" w:hAnsiTheme="minorHAnsi" w:cstheme="minorHAnsi"/>
          <w:lang w:val="en-US"/>
        </w:rPr>
      </w:pPr>
      <w:r>
        <w:rPr>
          <w:rFonts w:asciiTheme="minorHAnsi" w:hAnsiTheme="minorHAnsi" w:cstheme="minorHAnsi"/>
          <w:lang w:val="en-US"/>
        </w:rPr>
        <w:t xml:space="preserve">Plan to facilitate the workshop in a language spoken and understand by all members of the DAC. Plan for interpreters if needed. </w:t>
      </w:r>
    </w:p>
    <w:p w14:paraId="3E7C902D" w14:textId="3E0C1559" w:rsidR="0084449A" w:rsidRDefault="00BB2AB0" w:rsidP="004E108E">
      <w:pPr>
        <w:pStyle w:val="ListParagraph"/>
        <w:numPr>
          <w:ilvl w:val="0"/>
          <w:numId w:val="2"/>
        </w:numPr>
        <w:tabs>
          <w:tab w:val="clear" w:pos="720"/>
        </w:tabs>
        <w:rPr>
          <w:rFonts w:asciiTheme="minorHAnsi" w:hAnsiTheme="minorHAnsi" w:cstheme="minorHAnsi"/>
          <w:lang w:val="en-US"/>
        </w:rPr>
      </w:pPr>
      <w:r>
        <w:rPr>
          <w:rFonts w:asciiTheme="minorHAnsi" w:hAnsiTheme="minorHAnsi" w:cstheme="minorHAnsi"/>
          <w:lang w:val="en-US"/>
        </w:rPr>
        <w:lastRenderedPageBreak/>
        <w:t xml:space="preserve">Find a rather neutral facilitator </w:t>
      </w:r>
      <w:r w:rsidR="00277000">
        <w:rPr>
          <w:rFonts w:asciiTheme="minorHAnsi" w:hAnsiTheme="minorHAnsi" w:cstheme="minorHAnsi"/>
          <w:lang w:val="en-US"/>
        </w:rPr>
        <w:t xml:space="preserve">who has an experience in consensus building methodology </w:t>
      </w:r>
      <w:r>
        <w:rPr>
          <w:rFonts w:asciiTheme="minorHAnsi" w:hAnsiTheme="minorHAnsi" w:cstheme="minorHAnsi"/>
          <w:lang w:val="en-US"/>
        </w:rPr>
        <w:t>to ensure the smooth roll out of the workshop.</w:t>
      </w:r>
    </w:p>
    <w:p w14:paraId="3290A5D9" w14:textId="48014DEC" w:rsidR="00BB2AB0" w:rsidRDefault="0084449A" w:rsidP="004E108E">
      <w:pPr>
        <w:pStyle w:val="ListParagraph"/>
        <w:numPr>
          <w:ilvl w:val="0"/>
          <w:numId w:val="2"/>
        </w:numPr>
        <w:tabs>
          <w:tab w:val="clear" w:pos="720"/>
        </w:tabs>
        <w:rPr>
          <w:rFonts w:asciiTheme="minorHAnsi" w:hAnsiTheme="minorHAnsi" w:cstheme="minorHAnsi"/>
          <w:lang w:val="en-US"/>
        </w:rPr>
      </w:pPr>
      <w:r>
        <w:rPr>
          <w:rFonts w:asciiTheme="minorHAnsi" w:hAnsiTheme="minorHAnsi" w:cstheme="minorHAnsi"/>
          <w:lang w:val="en-US"/>
        </w:rPr>
        <w:t xml:space="preserve">Inform the all community about the workshop and the community action plan. </w:t>
      </w:r>
      <w:r w:rsidR="00BB2AB0">
        <w:rPr>
          <w:rFonts w:asciiTheme="minorHAnsi" w:hAnsiTheme="minorHAnsi" w:cstheme="minorHAnsi"/>
          <w:lang w:val="en-US"/>
        </w:rPr>
        <w:t xml:space="preserve"> </w:t>
      </w:r>
    </w:p>
    <w:p w14:paraId="6CBD3ACC" w14:textId="58261B96" w:rsidR="00BB2AB0" w:rsidRDefault="00BB2AB0" w:rsidP="00BB2AB0">
      <w:pPr>
        <w:ind w:left="360"/>
        <w:rPr>
          <w:rFonts w:cstheme="minorHAnsi"/>
          <w:lang w:val="en-US"/>
        </w:rPr>
      </w:pPr>
    </w:p>
    <w:p w14:paraId="48FD3AA2" w14:textId="370EFC4B" w:rsidR="00BB2AB0" w:rsidRPr="00BB2AB0" w:rsidRDefault="00BB2AB0" w:rsidP="00BB2AB0">
      <w:pPr>
        <w:pStyle w:val="Heading2"/>
        <w:numPr>
          <w:ilvl w:val="0"/>
          <w:numId w:val="5"/>
        </w:numPr>
        <w:rPr>
          <w:rFonts w:asciiTheme="minorHAnsi" w:eastAsia="Times New Roman" w:hAnsiTheme="minorHAnsi"/>
          <w:lang w:val="en-US"/>
        </w:rPr>
      </w:pPr>
      <w:r>
        <w:rPr>
          <w:lang w:val="en-US"/>
        </w:rPr>
        <w:t>Workshop</w:t>
      </w:r>
      <w:r w:rsidR="00CB0126">
        <w:rPr>
          <w:lang w:val="en-US"/>
        </w:rPr>
        <w:t>(s)</w:t>
      </w:r>
      <w:r>
        <w:rPr>
          <w:lang w:val="en-US"/>
        </w:rPr>
        <w:t xml:space="preserve"> roll out </w:t>
      </w:r>
    </w:p>
    <w:p w14:paraId="46004139" w14:textId="6BEAB9D3" w:rsidR="00D27C1D" w:rsidRPr="00DA109A" w:rsidRDefault="00B93977" w:rsidP="00D27C1D">
      <w:pPr>
        <w:pStyle w:val="ListParagraph"/>
        <w:numPr>
          <w:ilvl w:val="0"/>
          <w:numId w:val="2"/>
        </w:numPr>
        <w:rPr>
          <w:rFonts w:asciiTheme="minorHAnsi" w:hAnsiTheme="minorHAnsi" w:cstheme="minorHAnsi"/>
          <w:lang w:val="en-US"/>
        </w:rPr>
      </w:pPr>
      <w:r>
        <w:rPr>
          <w:rFonts w:asciiTheme="minorHAnsi" w:eastAsiaTheme="minorEastAsia" w:hAnsiTheme="minorHAnsi" w:cstheme="minorHAnsi"/>
          <w:color w:val="000000" w:themeColor="text1"/>
          <w:kern w:val="24"/>
          <w:lang w:val="en-GB"/>
        </w:rPr>
        <w:t xml:space="preserve">Explain the goal of the workshop, the </w:t>
      </w:r>
      <w:r w:rsidR="00AD77F9">
        <w:rPr>
          <w:rFonts w:asciiTheme="minorHAnsi" w:eastAsiaTheme="minorEastAsia" w:hAnsiTheme="minorHAnsi" w:cstheme="minorHAnsi"/>
          <w:color w:val="000000" w:themeColor="text1"/>
          <w:kern w:val="24"/>
          <w:lang w:val="en-GB"/>
        </w:rPr>
        <w:t>paramount importan</w:t>
      </w:r>
      <w:r w:rsidR="0084449A">
        <w:rPr>
          <w:rFonts w:asciiTheme="minorHAnsi" w:eastAsiaTheme="minorEastAsia" w:hAnsiTheme="minorHAnsi" w:cstheme="minorHAnsi"/>
          <w:color w:val="000000" w:themeColor="text1"/>
          <w:kern w:val="24"/>
          <w:lang w:val="en-GB"/>
        </w:rPr>
        <w:t>ce</w:t>
      </w:r>
      <w:r w:rsidR="00AD77F9">
        <w:rPr>
          <w:rFonts w:asciiTheme="minorHAnsi" w:eastAsiaTheme="minorEastAsia" w:hAnsiTheme="minorHAnsi" w:cstheme="minorHAnsi"/>
          <w:color w:val="000000" w:themeColor="text1"/>
          <w:kern w:val="24"/>
          <w:lang w:val="en-GB"/>
        </w:rPr>
        <w:t xml:space="preserve"> of a community action plan to guide the are</w:t>
      </w:r>
      <w:r w:rsidR="0084449A">
        <w:rPr>
          <w:rFonts w:asciiTheme="minorHAnsi" w:eastAsiaTheme="minorEastAsia" w:hAnsiTheme="minorHAnsi" w:cstheme="minorHAnsi"/>
          <w:color w:val="000000" w:themeColor="text1"/>
          <w:kern w:val="24"/>
          <w:lang w:val="en-GB"/>
        </w:rPr>
        <w:t>a</w:t>
      </w:r>
      <w:r w:rsidR="00AD77F9">
        <w:rPr>
          <w:rFonts w:asciiTheme="minorHAnsi" w:eastAsiaTheme="minorEastAsia" w:hAnsiTheme="minorHAnsi" w:cstheme="minorHAnsi"/>
          <w:color w:val="000000" w:themeColor="text1"/>
          <w:kern w:val="24"/>
          <w:lang w:val="en-GB"/>
        </w:rPr>
        <w:t xml:space="preserve">-based solutions planning process, its implementation and monitoring and evaluation. </w:t>
      </w:r>
    </w:p>
    <w:p w14:paraId="0074D218" w14:textId="7CC048DE" w:rsidR="00DA109A" w:rsidRPr="00C307C6" w:rsidRDefault="00DA109A" w:rsidP="00D27C1D">
      <w:pPr>
        <w:pStyle w:val="ListParagraph"/>
        <w:numPr>
          <w:ilvl w:val="0"/>
          <w:numId w:val="2"/>
        </w:numPr>
        <w:rPr>
          <w:rFonts w:asciiTheme="minorHAnsi" w:hAnsiTheme="minorHAnsi" w:cstheme="minorHAnsi"/>
          <w:lang w:val="en-US"/>
        </w:rPr>
      </w:pPr>
      <w:r>
        <w:rPr>
          <w:rFonts w:asciiTheme="minorHAnsi" w:eastAsiaTheme="minorEastAsia" w:hAnsiTheme="minorHAnsi" w:cstheme="minorHAnsi"/>
          <w:color w:val="000000" w:themeColor="text1"/>
          <w:kern w:val="24"/>
          <w:lang w:val="en-GB"/>
        </w:rPr>
        <w:t xml:space="preserve">Formally acknowledge the creation of a </w:t>
      </w:r>
      <w:bookmarkStart w:id="1" w:name="_Hlk33633890"/>
      <w:r>
        <w:rPr>
          <w:rFonts w:asciiTheme="minorHAnsi" w:eastAsiaTheme="minorEastAsia" w:hAnsiTheme="minorHAnsi" w:cstheme="minorHAnsi"/>
          <w:color w:val="000000" w:themeColor="text1"/>
          <w:kern w:val="24"/>
          <w:lang w:val="en-GB"/>
        </w:rPr>
        <w:t xml:space="preserve">community action plan committee </w:t>
      </w:r>
      <w:bookmarkEnd w:id="1"/>
      <w:r>
        <w:rPr>
          <w:rFonts w:asciiTheme="minorHAnsi" w:eastAsiaTheme="minorEastAsia" w:hAnsiTheme="minorHAnsi" w:cstheme="minorHAnsi"/>
          <w:color w:val="000000" w:themeColor="text1"/>
          <w:kern w:val="24"/>
          <w:lang w:val="en-GB"/>
        </w:rPr>
        <w:t>comprised of the participants and partner organisation</w:t>
      </w:r>
      <w:r w:rsidR="0084449A">
        <w:rPr>
          <w:rFonts w:asciiTheme="minorHAnsi" w:eastAsiaTheme="minorEastAsia" w:hAnsiTheme="minorHAnsi" w:cstheme="minorHAnsi"/>
          <w:color w:val="000000" w:themeColor="text1"/>
          <w:kern w:val="24"/>
          <w:lang w:val="en-GB"/>
        </w:rPr>
        <w:t>s</w:t>
      </w:r>
      <w:r>
        <w:rPr>
          <w:rFonts w:asciiTheme="minorHAnsi" w:eastAsiaTheme="minorEastAsia" w:hAnsiTheme="minorHAnsi" w:cstheme="minorHAnsi"/>
          <w:color w:val="000000" w:themeColor="text1"/>
          <w:kern w:val="24"/>
          <w:lang w:val="en-GB"/>
        </w:rPr>
        <w:t xml:space="preserve">. </w:t>
      </w:r>
    </w:p>
    <w:p w14:paraId="401DFC06" w14:textId="33AAF023" w:rsidR="00C307C6" w:rsidRPr="00D27C1D" w:rsidRDefault="00C307C6" w:rsidP="00D27C1D">
      <w:pPr>
        <w:pStyle w:val="ListParagraph"/>
        <w:numPr>
          <w:ilvl w:val="0"/>
          <w:numId w:val="2"/>
        </w:numPr>
        <w:rPr>
          <w:rFonts w:asciiTheme="minorHAnsi" w:hAnsiTheme="minorHAnsi" w:cstheme="minorHAnsi"/>
          <w:lang w:val="en-US"/>
        </w:rPr>
      </w:pPr>
      <w:r>
        <w:rPr>
          <w:rFonts w:asciiTheme="minorHAnsi" w:eastAsiaTheme="minorEastAsia" w:hAnsiTheme="minorHAnsi" w:cstheme="minorHAnsi"/>
          <w:color w:val="000000" w:themeColor="text1"/>
          <w:kern w:val="24"/>
          <w:lang w:val="en-GB"/>
        </w:rPr>
        <w:t>Present a summary of the data and analysis available on the main vulnerabilities, needs and capacities of the DAC</w:t>
      </w:r>
      <w:r w:rsidR="0084449A">
        <w:rPr>
          <w:rFonts w:asciiTheme="minorHAnsi" w:eastAsiaTheme="minorEastAsia" w:hAnsiTheme="minorHAnsi" w:cstheme="minorHAnsi"/>
          <w:color w:val="000000" w:themeColor="text1"/>
          <w:kern w:val="24"/>
          <w:lang w:val="en-GB"/>
        </w:rPr>
        <w:t xml:space="preserve">. You can use the IASC criteria as a framework. </w:t>
      </w:r>
    </w:p>
    <w:p w14:paraId="12D2F868" w14:textId="1E4CF086" w:rsidR="00D27C1D" w:rsidRPr="00FF4553" w:rsidRDefault="0084449A" w:rsidP="00D27C1D">
      <w:pPr>
        <w:pStyle w:val="ListParagraph"/>
        <w:numPr>
          <w:ilvl w:val="0"/>
          <w:numId w:val="2"/>
        </w:numPr>
        <w:rPr>
          <w:rFonts w:asciiTheme="minorHAnsi" w:hAnsiTheme="minorHAnsi" w:cstheme="minorHAnsi"/>
          <w:lang w:val="en-US"/>
        </w:rPr>
      </w:pPr>
      <w:r>
        <w:rPr>
          <w:rFonts w:asciiTheme="minorHAnsi" w:eastAsiaTheme="minorEastAsia" w:hAnsiTheme="minorHAnsi" w:cstheme="minorHAnsi"/>
          <w:color w:val="000000" w:themeColor="text1"/>
          <w:kern w:val="24"/>
          <w:lang w:val="en-GB"/>
        </w:rPr>
        <w:t>Explain that t</w:t>
      </w:r>
      <w:r w:rsidR="00AD77F9">
        <w:rPr>
          <w:rFonts w:asciiTheme="minorHAnsi" w:eastAsiaTheme="minorEastAsia" w:hAnsiTheme="minorHAnsi" w:cstheme="minorHAnsi"/>
          <w:color w:val="000000" w:themeColor="text1"/>
          <w:kern w:val="24"/>
          <w:lang w:val="en-GB"/>
        </w:rPr>
        <w:t>he main problematic/question guiding the reflexions and discussion should be “</w:t>
      </w:r>
      <w:r w:rsidR="00AD77F9" w:rsidRPr="0084449A">
        <w:rPr>
          <w:rFonts w:asciiTheme="minorHAnsi" w:eastAsiaTheme="minorEastAsia" w:hAnsiTheme="minorHAnsi" w:cstheme="minorHAnsi"/>
          <w:b/>
          <w:bCs/>
          <w:color w:val="000000" w:themeColor="text1"/>
          <w:kern w:val="24"/>
          <w:lang w:val="en-GB"/>
        </w:rPr>
        <w:t>what do we need to overcome our displacement related issues</w:t>
      </w:r>
      <w:r w:rsidR="00AD77F9">
        <w:rPr>
          <w:rFonts w:asciiTheme="minorHAnsi" w:eastAsiaTheme="minorEastAsia" w:hAnsiTheme="minorHAnsi" w:cstheme="minorHAnsi"/>
          <w:color w:val="000000" w:themeColor="text1"/>
          <w:kern w:val="24"/>
          <w:lang w:val="en-GB"/>
        </w:rPr>
        <w:t xml:space="preserve">” (to be adapted to the context). </w:t>
      </w:r>
    </w:p>
    <w:p w14:paraId="200122EA" w14:textId="16277640" w:rsidR="00FF4553" w:rsidRPr="00D27C1D" w:rsidRDefault="00FF4553" w:rsidP="00D27C1D">
      <w:pPr>
        <w:pStyle w:val="ListParagraph"/>
        <w:numPr>
          <w:ilvl w:val="0"/>
          <w:numId w:val="2"/>
        </w:numPr>
        <w:rPr>
          <w:rFonts w:asciiTheme="minorHAnsi" w:hAnsiTheme="minorHAnsi" w:cstheme="minorHAnsi"/>
          <w:lang w:val="en-US"/>
        </w:rPr>
      </w:pPr>
      <w:r>
        <w:rPr>
          <w:rFonts w:asciiTheme="minorHAnsi" w:eastAsiaTheme="minorEastAsia" w:hAnsiTheme="minorHAnsi" w:cstheme="minorHAnsi"/>
          <w:color w:val="000000" w:themeColor="text1"/>
          <w:kern w:val="24"/>
          <w:lang w:val="en-GB"/>
        </w:rPr>
        <w:t xml:space="preserve">You can use the 8 IASC criteria and potential additional benchmarks as </w:t>
      </w:r>
      <w:r w:rsidR="00F82DAD">
        <w:rPr>
          <w:rFonts w:asciiTheme="minorHAnsi" w:eastAsiaTheme="minorEastAsia" w:hAnsiTheme="minorHAnsi" w:cstheme="minorHAnsi"/>
          <w:color w:val="000000" w:themeColor="text1"/>
          <w:kern w:val="24"/>
          <w:lang w:val="en-GB"/>
        </w:rPr>
        <w:t xml:space="preserve">a framework to guide the discussion and/or cluster the proposed actions. </w:t>
      </w:r>
    </w:p>
    <w:p w14:paraId="08700DF2" w14:textId="77777777" w:rsidR="00FF4553" w:rsidRPr="00FF4553" w:rsidRDefault="00DA109A" w:rsidP="00DA109A">
      <w:pPr>
        <w:pStyle w:val="ListParagraph"/>
        <w:numPr>
          <w:ilvl w:val="0"/>
          <w:numId w:val="2"/>
        </w:numPr>
        <w:rPr>
          <w:rFonts w:asciiTheme="minorHAnsi" w:hAnsiTheme="minorHAnsi" w:cstheme="minorHAnsi"/>
          <w:lang w:val="en-US"/>
        </w:rPr>
      </w:pPr>
      <w:r>
        <w:rPr>
          <w:rFonts w:asciiTheme="minorHAnsi" w:eastAsiaTheme="minorEastAsia" w:hAnsiTheme="minorHAnsi" w:cstheme="minorHAnsi"/>
          <w:color w:val="000000" w:themeColor="text1"/>
          <w:kern w:val="24"/>
          <w:lang w:val="en-GB"/>
        </w:rPr>
        <w:t xml:space="preserve">The workshop should be structured in a way that addresses the following issues: </w:t>
      </w:r>
    </w:p>
    <w:p w14:paraId="5A5B2967" w14:textId="75ED32C5" w:rsidR="00FF4553" w:rsidRPr="00FF4553" w:rsidRDefault="00DA109A" w:rsidP="00FF4553">
      <w:pPr>
        <w:pStyle w:val="ListParagraph"/>
        <w:numPr>
          <w:ilvl w:val="0"/>
          <w:numId w:val="12"/>
        </w:numPr>
        <w:rPr>
          <w:rFonts w:asciiTheme="minorHAnsi" w:hAnsiTheme="minorHAnsi" w:cstheme="minorHAnsi"/>
          <w:lang w:val="en-US"/>
        </w:rPr>
      </w:pPr>
      <w:r w:rsidRPr="00FF4553">
        <w:rPr>
          <w:rFonts w:asciiTheme="minorHAnsi" w:eastAsiaTheme="minorEastAsia" w:hAnsiTheme="minorHAnsi" w:cstheme="minorHAnsi"/>
          <w:color w:val="000000" w:themeColor="text1"/>
          <w:kern w:val="24"/>
          <w:lang w:val="en-GB"/>
        </w:rPr>
        <w:t>Identify the main issues of concern of the community</w:t>
      </w:r>
      <w:r w:rsidR="0084449A">
        <w:rPr>
          <w:rFonts w:asciiTheme="minorHAnsi" w:eastAsiaTheme="minorEastAsia" w:hAnsiTheme="minorHAnsi" w:cstheme="minorHAnsi"/>
          <w:color w:val="000000" w:themeColor="text1"/>
          <w:kern w:val="24"/>
          <w:lang w:val="en-GB"/>
        </w:rPr>
        <w:t>.</w:t>
      </w:r>
      <w:r w:rsidRPr="00FF4553">
        <w:rPr>
          <w:rFonts w:asciiTheme="minorHAnsi" w:eastAsiaTheme="minorEastAsia" w:hAnsiTheme="minorHAnsi" w:cstheme="minorHAnsi"/>
          <w:color w:val="000000" w:themeColor="text1"/>
          <w:kern w:val="24"/>
          <w:lang w:val="en-GB"/>
        </w:rPr>
        <w:t xml:space="preserve"> </w:t>
      </w:r>
    </w:p>
    <w:p w14:paraId="00DF9F8D" w14:textId="4C41AD28" w:rsidR="00FF4553" w:rsidRPr="00FF4553" w:rsidRDefault="00DA109A" w:rsidP="00FF4553">
      <w:pPr>
        <w:pStyle w:val="ListParagraph"/>
        <w:numPr>
          <w:ilvl w:val="0"/>
          <w:numId w:val="12"/>
        </w:numPr>
        <w:rPr>
          <w:rFonts w:asciiTheme="minorHAnsi" w:hAnsiTheme="minorHAnsi" w:cstheme="minorHAnsi"/>
          <w:lang w:val="en-US"/>
        </w:rPr>
      </w:pPr>
      <w:r w:rsidRPr="00FF4553">
        <w:rPr>
          <w:rFonts w:asciiTheme="minorHAnsi" w:eastAsiaTheme="minorEastAsia" w:hAnsiTheme="minorHAnsi" w:cstheme="minorHAnsi"/>
          <w:color w:val="000000" w:themeColor="text1"/>
          <w:kern w:val="24"/>
          <w:lang w:val="en-GB"/>
        </w:rPr>
        <w:t>the nature of the issue</w:t>
      </w:r>
      <w:r w:rsidR="0084449A">
        <w:rPr>
          <w:rFonts w:asciiTheme="minorHAnsi" w:eastAsiaTheme="minorEastAsia" w:hAnsiTheme="minorHAnsi" w:cstheme="minorHAnsi"/>
          <w:color w:val="000000" w:themeColor="text1"/>
          <w:kern w:val="24"/>
          <w:lang w:val="en-GB"/>
        </w:rPr>
        <w:t>.</w:t>
      </w:r>
      <w:r w:rsidRPr="00FF4553">
        <w:rPr>
          <w:rFonts w:asciiTheme="minorHAnsi" w:eastAsiaTheme="minorEastAsia" w:hAnsiTheme="minorHAnsi" w:cstheme="minorHAnsi"/>
          <w:color w:val="000000" w:themeColor="text1"/>
          <w:kern w:val="24"/>
          <w:lang w:val="en-GB"/>
        </w:rPr>
        <w:t xml:space="preserve"> </w:t>
      </w:r>
    </w:p>
    <w:p w14:paraId="250FF9D9" w14:textId="77777777" w:rsidR="0084449A" w:rsidRPr="00FF4553" w:rsidRDefault="0084449A" w:rsidP="0084449A">
      <w:pPr>
        <w:pStyle w:val="ListParagraph"/>
        <w:numPr>
          <w:ilvl w:val="0"/>
          <w:numId w:val="12"/>
        </w:numPr>
        <w:rPr>
          <w:rFonts w:asciiTheme="minorHAnsi" w:hAnsiTheme="minorHAnsi" w:cstheme="minorHAnsi"/>
          <w:lang w:val="en-US"/>
        </w:rPr>
      </w:pPr>
      <w:r w:rsidRPr="00FF4553">
        <w:rPr>
          <w:rFonts w:asciiTheme="minorHAnsi" w:eastAsiaTheme="minorEastAsia" w:hAnsiTheme="minorHAnsi" w:cstheme="minorHAnsi"/>
          <w:color w:val="000000" w:themeColor="text1"/>
          <w:kern w:val="24"/>
          <w:lang w:val="en-GB"/>
        </w:rPr>
        <w:t xml:space="preserve">its causes </w:t>
      </w:r>
    </w:p>
    <w:p w14:paraId="562BF6CD" w14:textId="0C8A8DF6" w:rsidR="00FF4553" w:rsidRPr="00FF4553" w:rsidRDefault="00DA109A" w:rsidP="00FF4553">
      <w:pPr>
        <w:pStyle w:val="ListParagraph"/>
        <w:numPr>
          <w:ilvl w:val="0"/>
          <w:numId w:val="12"/>
        </w:numPr>
        <w:rPr>
          <w:rFonts w:asciiTheme="minorHAnsi" w:hAnsiTheme="minorHAnsi" w:cstheme="minorHAnsi"/>
          <w:lang w:val="en-US"/>
        </w:rPr>
      </w:pPr>
      <w:r w:rsidRPr="00FF4553">
        <w:rPr>
          <w:rFonts w:asciiTheme="minorHAnsi" w:eastAsiaTheme="minorEastAsia" w:hAnsiTheme="minorHAnsi" w:cstheme="minorHAnsi"/>
          <w:color w:val="000000" w:themeColor="text1"/>
          <w:kern w:val="24"/>
          <w:lang w:val="en-GB"/>
        </w:rPr>
        <w:t xml:space="preserve">its magnitude </w:t>
      </w:r>
      <w:r w:rsidR="00FF4553">
        <w:rPr>
          <w:rFonts w:asciiTheme="minorHAnsi" w:eastAsiaTheme="minorEastAsia" w:hAnsiTheme="minorHAnsi" w:cstheme="minorHAnsi"/>
          <w:color w:val="000000" w:themeColor="text1"/>
          <w:kern w:val="24"/>
          <w:lang w:val="en-GB"/>
        </w:rPr>
        <w:t>for the different categories of population</w:t>
      </w:r>
    </w:p>
    <w:p w14:paraId="3A5E9042" w14:textId="610C69A1" w:rsidR="00FF4553" w:rsidRPr="00FF4553" w:rsidRDefault="0084449A" w:rsidP="00FF4553">
      <w:pPr>
        <w:pStyle w:val="ListParagraph"/>
        <w:numPr>
          <w:ilvl w:val="0"/>
          <w:numId w:val="12"/>
        </w:numPr>
        <w:rPr>
          <w:rFonts w:asciiTheme="minorHAnsi" w:hAnsiTheme="minorHAnsi" w:cstheme="minorHAnsi"/>
          <w:lang w:val="en-US"/>
        </w:rPr>
      </w:pPr>
      <w:r>
        <w:rPr>
          <w:rFonts w:asciiTheme="minorHAnsi" w:eastAsiaTheme="minorEastAsia" w:hAnsiTheme="minorHAnsi" w:cstheme="minorHAnsi"/>
          <w:color w:val="000000" w:themeColor="text1"/>
          <w:kern w:val="24"/>
          <w:lang w:val="en-GB"/>
        </w:rPr>
        <w:t>p</w:t>
      </w:r>
      <w:r w:rsidR="00DA109A" w:rsidRPr="00FF4553">
        <w:rPr>
          <w:rFonts w:asciiTheme="minorHAnsi" w:eastAsiaTheme="minorEastAsia" w:hAnsiTheme="minorHAnsi" w:cstheme="minorHAnsi"/>
          <w:color w:val="000000" w:themeColor="text1"/>
          <w:kern w:val="24"/>
          <w:lang w:val="en-GB"/>
        </w:rPr>
        <w:t xml:space="preserve">rioritization of the issues, </w:t>
      </w:r>
    </w:p>
    <w:p w14:paraId="6A50EA53" w14:textId="35773CA7" w:rsidR="00DA109A" w:rsidRPr="00FF4553" w:rsidRDefault="00DA109A" w:rsidP="00FF4553">
      <w:pPr>
        <w:pStyle w:val="ListParagraph"/>
        <w:numPr>
          <w:ilvl w:val="0"/>
          <w:numId w:val="12"/>
        </w:numPr>
        <w:rPr>
          <w:rFonts w:asciiTheme="minorHAnsi" w:hAnsiTheme="minorHAnsi" w:cstheme="minorHAnsi"/>
          <w:lang w:val="en-US"/>
        </w:rPr>
      </w:pPr>
      <w:r w:rsidRPr="00FF4553">
        <w:rPr>
          <w:rFonts w:asciiTheme="minorHAnsi" w:eastAsiaTheme="minorEastAsia" w:hAnsiTheme="minorHAnsi" w:cstheme="minorHAnsi"/>
          <w:color w:val="000000" w:themeColor="text1"/>
          <w:kern w:val="24"/>
          <w:lang w:val="en-GB"/>
        </w:rPr>
        <w:t xml:space="preserve">potential solutions and resources. </w:t>
      </w:r>
    </w:p>
    <w:p w14:paraId="0A7A45A1" w14:textId="6C57E36B" w:rsidR="002F7F18" w:rsidRPr="00DA109A" w:rsidRDefault="002F7F18" w:rsidP="00DA109A">
      <w:pPr>
        <w:pStyle w:val="ListParagraph"/>
        <w:numPr>
          <w:ilvl w:val="0"/>
          <w:numId w:val="2"/>
        </w:numPr>
        <w:rPr>
          <w:rFonts w:asciiTheme="minorHAnsi" w:hAnsiTheme="minorHAnsi" w:cstheme="minorHAnsi"/>
          <w:lang w:val="en-US"/>
        </w:rPr>
      </w:pPr>
      <w:r>
        <w:rPr>
          <w:rFonts w:asciiTheme="minorHAnsi" w:eastAsiaTheme="minorEastAsia" w:hAnsiTheme="minorHAnsi" w:cstheme="minorHAnsi"/>
          <w:color w:val="000000" w:themeColor="text1"/>
          <w:kern w:val="24"/>
          <w:lang w:val="en-GB"/>
        </w:rPr>
        <w:t xml:space="preserve">Discuss the creation of a </w:t>
      </w:r>
      <w:bookmarkStart w:id="2" w:name="_Hlk33633735"/>
      <w:r>
        <w:rPr>
          <w:rFonts w:asciiTheme="minorHAnsi" w:eastAsiaTheme="minorEastAsia" w:hAnsiTheme="minorHAnsi" w:cstheme="minorHAnsi"/>
          <w:color w:val="000000" w:themeColor="text1"/>
          <w:kern w:val="24"/>
          <w:lang w:val="en-GB"/>
        </w:rPr>
        <w:t>Community Action Group for implementation</w:t>
      </w:r>
      <w:bookmarkEnd w:id="2"/>
      <w:r>
        <w:rPr>
          <w:rFonts w:asciiTheme="minorHAnsi" w:eastAsiaTheme="minorEastAsia" w:hAnsiTheme="minorHAnsi" w:cstheme="minorHAnsi"/>
          <w:color w:val="000000" w:themeColor="text1"/>
          <w:kern w:val="24"/>
          <w:lang w:val="en-GB"/>
        </w:rPr>
        <w:t xml:space="preserve">. </w:t>
      </w:r>
    </w:p>
    <w:p w14:paraId="30DC1F3F" w14:textId="7B1AA48E" w:rsidR="002F7F18" w:rsidRDefault="002F7F18" w:rsidP="00D27C1D">
      <w:pPr>
        <w:pStyle w:val="ListParagraph"/>
        <w:numPr>
          <w:ilvl w:val="0"/>
          <w:numId w:val="2"/>
        </w:numPr>
        <w:rPr>
          <w:rFonts w:asciiTheme="minorHAnsi" w:hAnsiTheme="minorHAnsi" w:cstheme="minorHAnsi"/>
          <w:lang w:val="en-US"/>
        </w:rPr>
      </w:pPr>
      <w:r>
        <w:rPr>
          <w:rFonts w:asciiTheme="minorHAnsi" w:hAnsiTheme="minorHAnsi" w:cstheme="minorHAnsi"/>
          <w:lang w:val="en-US"/>
        </w:rPr>
        <w:t xml:space="preserve">Make sure that a regular monitoring system </w:t>
      </w:r>
      <w:proofErr w:type="spellStart"/>
      <w:r w:rsidR="0084449A">
        <w:rPr>
          <w:rFonts w:asciiTheme="minorHAnsi" w:hAnsiTheme="minorHAnsi" w:cstheme="minorHAnsi"/>
          <w:lang w:val="en-US"/>
        </w:rPr>
        <w:t>invoving</w:t>
      </w:r>
      <w:proofErr w:type="spellEnd"/>
      <w:r w:rsidR="0084449A">
        <w:rPr>
          <w:rFonts w:asciiTheme="minorHAnsi" w:hAnsiTheme="minorHAnsi" w:cstheme="minorHAnsi"/>
          <w:lang w:val="en-US"/>
        </w:rPr>
        <w:t xml:space="preserve"> community members </w:t>
      </w:r>
      <w:r>
        <w:rPr>
          <w:rFonts w:asciiTheme="minorHAnsi" w:hAnsiTheme="minorHAnsi" w:cstheme="minorHAnsi"/>
          <w:lang w:val="en-US"/>
        </w:rPr>
        <w:t>is discussed and approved and that a Community-based monitoring and evaluation Committee is formed or planned to be formed.</w:t>
      </w:r>
    </w:p>
    <w:p w14:paraId="4290794F" w14:textId="4CE0FFAF" w:rsidR="00D27C1D" w:rsidRPr="00D27C1D" w:rsidRDefault="002F7F18" w:rsidP="00D27C1D">
      <w:pPr>
        <w:pStyle w:val="ListParagraph"/>
        <w:numPr>
          <w:ilvl w:val="0"/>
          <w:numId w:val="2"/>
        </w:numPr>
        <w:rPr>
          <w:rFonts w:asciiTheme="minorHAnsi" w:hAnsiTheme="minorHAnsi" w:cstheme="minorHAnsi"/>
          <w:lang w:val="en-US"/>
        </w:rPr>
      </w:pPr>
      <w:r>
        <w:rPr>
          <w:rFonts w:asciiTheme="minorHAnsi" w:hAnsiTheme="minorHAnsi" w:cstheme="minorHAnsi"/>
          <w:lang w:val="en-US"/>
        </w:rPr>
        <w:t xml:space="preserve">Agree on a dissemination strategy for the plan, its consolidation and potential linkage with </w:t>
      </w:r>
      <w:r w:rsidR="00C307C6">
        <w:rPr>
          <w:rFonts w:asciiTheme="minorHAnsi" w:hAnsiTheme="minorHAnsi" w:cstheme="minorHAnsi"/>
          <w:lang w:val="en-US"/>
        </w:rPr>
        <w:t xml:space="preserve">or integration in </w:t>
      </w:r>
      <w:r>
        <w:rPr>
          <w:rFonts w:asciiTheme="minorHAnsi" w:hAnsiTheme="minorHAnsi" w:cstheme="minorHAnsi"/>
          <w:lang w:val="en-US"/>
        </w:rPr>
        <w:t xml:space="preserve">national and local planning.   </w:t>
      </w:r>
    </w:p>
    <w:p w14:paraId="409574E5" w14:textId="77777777" w:rsidR="00D27C1D" w:rsidRPr="00D27C1D" w:rsidRDefault="00D27C1D" w:rsidP="00D27C1D">
      <w:pPr>
        <w:pStyle w:val="ListParagraph"/>
        <w:rPr>
          <w:sz w:val="40"/>
          <w:lang w:val="en-US"/>
        </w:rPr>
      </w:pPr>
    </w:p>
    <w:p w14:paraId="40B24883" w14:textId="23FCD4AC" w:rsidR="002A3D49" w:rsidRDefault="00D473B5" w:rsidP="00D473B5">
      <w:pPr>
        <w:pStyle w:val="Heading2"/>
        <w:numPr>
          <w:ilvl w:val="0"/>
          <w:numId w:val="5"/>
        </w:numPr>
        <w:rPr>
          <w:lang w:val="en-US"/>
        </w:rPr>
      </w:pPr>
      <w:r>
        <w:rPr>
          <w:lang w:val="en-US"/>
        </w:rPr>
        <w:t xml:space="preserve">Implementation and monitoring plan </w:t>
      </w:r>
    </w:p>
    <w:p w14:paraId="357796EA" w14:textId="5C21C1A7" w:rsidR="009C1FF1" w:rsidRPr="00F82DAD" w:rsidRDefault="009C1FF1" w:rsidP="009C1FF1">
      <w:pPr>
        <w:pStyle w:val="ListParagraph"/>
        <w:numPr>
          <w:ilvl w:val="0"/>
          <w:numId w:val="10"/>
        </w:numPr>
        <w:rPr>
          <w:rFonts w:asciiTheme="minorHAnsi" w:hAnsiTheme="minorHAnsi" w:cstheme="minorHAnsi"/>
          <w:lang w:val="en-US"/>
        </w:rPr>
      </w:pPr>
      <w:r w:rsidRPr="00F82DAD">
        <w:rPr>
          <w:rFonts w:asciiTheme="minorHAnsi" w:hAnsiTheme="minorHAnsi" w:cstheme="minorHAnsi"/>
          <w:lang w:val="en-US"/>
        </w:rPr>
        <w:t xml:space="preserve">Consolidate the community action plan developed by community members: </w:t>
      </w:r>
    </w:p>
    <w:p w14:paraId="160F0647" w14:textId="0BD837C8" w:rsidR="009C1FF1" w:rsidRPr="00F82DAD" w:rsidRDefault="009C1FF1" w:rsidP="009C1FF1">
      <w:pPr>
        <w:pStyle w:val="ListParagraph"/>
        <w:numPr>
          <w:ilvl w:val="0"/>
          <w:numId w:val="11"/>
        </w:numPr>
        <w:rPr>
          <w:rFonts w:asciiTheme="minorHAnsi" w:hAnsiTheme="minorHAnsi" w:cstheme="minorHAnsi"/>
          <w:lang w:val="en-US"/>
        </w:rPr>
      </w:pPr>
      <w:r w:rsidRPr="00F82DAD">
        <w:rPr>
          <w:rFonts w:asciiTheme="minorHAnsi" w:hAnsiTheme="minorHAnsi" w:cstheme="minorHAnsi"/>
          <w:lang w:val="en-US"/>
        </w:rPr>
        <w:t xml:space="preserve">Determinate the length of the </w:t>
      </w:r>
      <w:proofErr w:type="spellStart"/>
      <w:r w:rsidRPr="00F82DAD">
        <w:rPr>
          <w:rFonts w:asciiTheme="minorHAnsi" w:hAnsiTheme="minorHAnsi" w:cstheme="minorHAnsi"/>
          <w:lang w:val="en-US"/>
        </w:rPr>
        <w:t>programme</w:t>
      </w:r>
      <w:proofErr w:type="spellEnd"/>
      <w:r w:rsidRPr="00F82DAD">
        <w:rPr>
          <w:rFonts w:asciiTheme="minorHAnsi" w:hAnsiTheme="minorHAnsi" w:cstheme="minorHAnsi"/>
          <w:lang w:val="en-US"/>
        </w:rPr>
        <w:t xml:space="preserve">. It should not be less than three years and can go up to 5 to 7 years. </w:t>
      </w:r>
    </w:p>
    <w:p w14:paraId="00E0B992" w14:textId="4138B4C3" w:rsidR="009C1FF1" w:rsidRPr="00F82DAD" w:rsidRDefault="009C1FF1" w:rsidP="009C1FF1">
      <w:pPr>
        <w:pStyle w:val="ListParagraph"/>
        <w:numPr>
          <w:ilvl w:val="0"/>
          <w:numId w:val="11"/>
        </w:numPr>
        <w:rPr>
          <w:rFonts w:asciiTheme="minorHAnsi" w:hAnsiTheme="minorHAnsi" w:cstheme="minorHAnsi"/>
          <w:lang w:val="en-US"/>
        </w:rPr>
      </w:pPr>
      <w:r w:rsidRPr="00F82DAD">
        <w:rPr>
          <w:rFonts w:asciiTheme="minorHAnsi" w:hAnsiTheme="minorHAnsi" w:cstheme="minorHAnsi"/>
          <w:lang w:val="en-US"/>
        </w:rPr>
        <w:t xml:space="preserve">Develop an overarching common goal/vision reflecting </w:t>
      </w:r>
      <w:r w:rsidR="00356F3F">
        <w:rPr>
          <w:rFonts w:asciiTheme="minorHAnsi" w:hAnsiTheme="minorHAnsi" w:cstheme="minorHAnsi"/>
          <w:lang w:val="en-US"/>
        </w:rPr>
        <w:t xml:space="preserve">both concerted data and analysis and </w:t>
      </w:r>
      <w:r w:rsidRPr="00F82DAD">
        <w:rPr>
          <w:rFonts w:asciiTheme="minorHAnsi" w:hAnsiTheme="minorHAnsi" w:cstheme="minorHAnsi"/>
          <w:lang w:val="en-US"/>
        </w:rPr>
        <w:t>the results of the CAP</w:t>
      </w:r>
    </w:p>
    <w:p w14:paraId="25E188B2" w14:textId="31DE057D" w:rsidR="009C1FF1" w:rsidRPr="00F82DAD" w:rsidRDefault="009C1FF1" w:rsidP="009C1FF1">
      <w:pPr>
        <w:pStyle w:val="ListParagraph"/>
        <w:numPr>
          <w:ilvl w:val="0"/>
          <w:numId w:val="11"/>
        </w:numPr>
        <w:rPr>
          <w:rFonts w:asciiTheme="minorHAnsi" w:hAnsiTheme="minorHAnsi" w:cstheme="minorHAnsi"/>
          <w:lang w:val="en-US"/>
        </w:rPr>
      </w:pPr>
      <w:r w:rsidRPr="00F82DAD">
        <w:rPr>
          <w:rFonts w:asciiTheme="minorHAnsi" w:hAnsiTheme="minorHAnsi" w:cstheme="minorHAnsi"/>
          <w:lang w:val="en-US"/>
        </w:rPr>
        <w:t>Cluster the different action point</w:t>
      </w:r>
      <w:r w:rsidR="00F82DAD" w:rsidRPr="00F82DAD">
        <w:rPr>
          <w:rFonts w:asciiTheme="minorHAnsi" w:hAnsiTheme="minorHAnsi" w:cstheme="minorHAnsi"/>
          <w:lang w:val="en-US"/>
        </w:rPr>
        <w:t>s</w:t>
      </w:r>
      <w:r w:rsidRPr="00F82DAD">
        <w:rPr>
          <w:rFonts w:asciiTheme="minorHAnsi" w:hAnsiTheme="minorHAnsi" w:cstheme="minorHAnsi"/>
          <w:lang w:val="en-US"/>
        </w:rPr>
        <w:t xml:space="preserve"> according to the 8 IASC criteria + potential additional </w:t>
      </w:r>
      <w:r w:rsidR="00356F3F">
        <w:rPr>
          <w:rFonts w:asciiTheme="minorHAnsi" w:hAnsiTheme="minorHAnsi" w:cstheme="minorHAnsi"/>
          <w:lang w:val="en-US"/>
        </w:rPr>
        <w:t xml:space="preserve">benchmarks. </w:t>
      </w:r>
      <w:r w:rsidRPr="00F82DAD">
        <w:rPr>
          <w:rFonts w:asciiTheme="minorHAnsi" w:hAnsiTheme="minorHAnsi" w:cstheme="minorHAnsi"/>
          <w:lang w:val="en-US"/>
        </w:rPr>
        <w:t xml:space="preserve"> </w:t>
      </w:r>
    </w:p>
    <w:p w14:paraId="6250AEE3" w14:textId="0CE09BD5" w:rsidR="009C1FF1" w:rsidRDefault="00635B46" w:rsidP="009C1FF1">
      <w:pPr>
        <w:pStyle w:val="ListParagraph"/>
        <w:numPr>
          <w:ilvl w:val="0"/>
          <w:numId w:val="11"/>
        </w:numPr>
        <w:rPr>
          <w:rFonts w:asciiTheme="minorHAnsi" w:hAnsiTheme="minorHAnsi" w:cstheme="minorHAnsi"/>
          <w:lang w:val="en-US"/>
        </w:rPr>
      </w:pPr>
      <w:r>
        <w:rPr>
          <w:rFonts w:asciiTheme="minorHAnsi" w:hAnsiTheme="minorHAnsi" w:cstheme="minorHAnsi"/>
          <w:lang w:val="en-US"/>
        </w:rPr>
        <w:t xml:space="preserve">Develop or make sure that there are indicators </w:t>
      </w:r>
      <w:r w:rsidR="00CF5723">
        <w:rPr>
          <w:rFonts w:asciiTheme="minorHAnsi" w:hAnsiTheme="minorHAnsi" w:cstheme="minorHAnsi"/>
          <w:lang w:val="en-US"/>
        </w:rPr>
        <w:t>(SDGs)</w:t>
      </w:r>
      <w:r>
        <w:rPr>
          <w:rFonts w:asciiTheme="minorHAnsi" w:hAnsiTheme="minorHAnsi" w:cstheme="minorHAnsi"/>
          <w:lang w:val="en-US"/>
        </w:rPr>
        <w:t xml:space="preserve">to measure the level of implementation of each action. </w:t>
      </w:r>
    </w:p>
    <w:p w14:paraId="4AAF8D9A" w14:textId="56C30E09" w:rsidR="00635B46" w:rsidRDefault="00635B46" w:rsidP="009C1FF1">
      <w:pPr>
        <w:pStyle w:val="ListParagraph"/>
        <w:numPr>
          <w:ilvl w:val="0"/>
          <w:numId w:val="11"/>
        </w:numPr>
        <w:rPr>
          <w:rFonts w:asciiTheme="minorHAnsi" w:hAnsiTheme="minorHAnsi" w:cstheme="minorHAnsi"/>
          <w:lang w:val="en-US"/>
        </w:rPr>
      </w:pPr>
      <w:r>
        <w:rPr>
          <w:rFonts w:asciiTheme="minorHAnsi" w:hAnsiTheme="minorHAnsi" w:cstheme="minorHAnsi"/>
          <w:lang w:val="en-US"/>
        </w:rPr>
        <w:t>Identify implementing actors</w:t>
      </w:r>
      <w:r w:rsidR="003A42C4">
        <w:rPr>
          <w:rFonts w:asciiTheme="minorHAnsi" w:hAnsiTheme="minorHAnsi" w:cstheme="minorHAnsi"/>
          <w:lang w:val="en-US"/>
        </w:rPr>
        <w:t>/</w:t>
      </w:r>
      <w:proofErr w:type="spellStart"/>
      <w:r w:rsidR="003A42C4">
        <w:rPr>
          <w:rFonts w:asciiTheme="minorHAnsi" w:hAnsiTheme="minorHAnsi" w:cstheme="minorHAnsi"/>
          <w:lang w:val="en-US"/>
        </w:rPr>
        <w:t>programmes</w:t>
      </w:r>
      <w:proofErr w:type="spellEnd"/>
      <w:r>
        <w:rPr>
          <w:rFonts w:asciiTheme="minorHAnsi" w:hAnsiTheme="minorHAnsi" w:cstheme="minorHAnsi"/>
          <w:lang w:val="en-US"/>
        </w:rPr>
        <w:t xml:space="preserve"> for each </w:t>
      </w:r>
      <w:r w:rsidR="003A42C4">
        <w:rPr>
          <w:rFonts w:asciiTheme="minorHAnsi" w:hAnsiTheme="minorHAnsi" w:cstheme="minorHAnsi"/>
          <w:lang w:val="en-US"/>
        </w:rPr>
        <w:t xml:space="preserve">action </w:t>
      </w:r>
      <w:r>
        <w:rPr>
          <w:rFonts w:asciiTheme="minorHAnsi" w:hAnsiTheme="minorHAnsi" w:cstheme="minorHAnsi"/>
          <w:lang w:val="en-US"/>
        </w:rPr>
        <w:t>and</w:t>
      </w:r>
      <w:r w:rsidR="003A42C4">
        <w:rPr>
          <w:rFonts w:asciiTheme="minorHAnsi" w:hAnsiTheme="minorHAnsi" w:cstheme="minorHAnsi"/>
          <w:lang w:val="en-US"/>
        </w:rPr>
        <w:t>/or</w:t>
      </w:r>
      <w:r>
        <w:rPr>
          <w:rFonts w:asciiTheme="minorHAnsi" w:hAnsiTheme="minorHAnsi" w:cstheme="minorHAnsi"/>
          <w:lang w:val="en-US"/>
        </w:rPr>
        <w:t xml:space="preserve"> potential links </w:t>
      </w:r>
      <w:r w:rsidR="003A42C4">
        <w:rPr>
          <w:rFonts w:asciiTheme="minorHAnsi" w:hAnsiTheme="minorHAnsi" w:cstheme="minorHAnsi"/>
          <w:lang w:val="en-US"/>
        </w:rPr>
        <w:t>to</w:t>
      </w:r>
      <w:r>
        <w:rPr>
          <w:rFonts w:asciiTheme="minorHAnsi" w:hAnsiTheme="minorHAnsi" w:cstheme="minorHAnsi"/>
          <w:lang w:val="en-US"/>
        </w:rPr>
        <w:t xml:space="preserve"> existing </w:t>
      </w:r>
      <w:proofErr w:type="spellStart"/>
      <w:r>
        <w:rPr>
          <w:rFonts w:asciiTheme="minorHAnsi" w:hAnsiTheme="minorHAnsi" w:cstheme="minorHAnsi"/>
          <w:lang w:val="en-US"/>
        </w:rPr>
        <w:t>programmes</w:t>
      </w:r>
      <w:proofErr w:type="spellEnd"/>
      <w:r w:rsidR="003A42C4">
        <w:rPr>
          <w:rFonts w:asciiTheme="minorHAnsi" w:hAnsiTheme="minorHAnsi" w:cstheme="minorHAnsi"/>
          <w:lang w:val="en-US"/>
        </w:rPr>
        <w:t xml:space="preserve">. </w:t>
      </w:r>
    </w:p>
    <w:p w14:paraId="6778E341" w14:textId="2E8FF661" w:rsidR="00635B46" w:rsidRPr="00F82DAD" w:rsidRDefault="00635B46" w:rsidP="009C1FF1">
      <w:pPr>
        <w:pStyle w:val="ListParagraph"/>
        <w:numPr>
          <w:ilvl w:val="0"/>
          <w:numId w:val="11"/>
        </w:numPr>
        <w:rPr>
          <w:rFonts w:asciiTheme="minorHAnsi" w:hAnsiTheme="minorHAnsi" w:cstheme="minorHAnsi"/>
          <w:lang w:val="en-US"/>
        </w:rPr>
      </w:pPr>
      <w:r>
        <w:rPr>
          <w:rFonts w:asciiTheme="minorHAnsi" w:hAnsiTheme="minorHAnsi" w:cstheme="minorHAnsi"/>
          <w:lang w:val="en-US"/>
        </w:rPr>
        <w:t>Identify timeline for each action</w:t>
      </w:r>
    </w:p>
    <w:p w14:paraId="41767CE7" w14:textId="62CB76E1" w:rsidR="009C1FF1" w:rsidRDefault="00635B46" w:rsidP="009C1FF1">
      <w:pPr>
        <w:pStyle w:val="ListParagraph"/>
        <w:numPr>
          <w:ilvl w:val="0"/>
          <w:numId w:val="10"/>
        </w:numPr>
        <w:rPr>
          <w:rFonts w:asciiTheme="minorHAnsi" w:hAnsiTheme="minorHAnsi" w:cstheme="minorHAnsi"/>
          <w:lang w:val="en-US"/>
        </w:rPr>
      </w:pPr>
      <w:r w:rsidRPr="00635B46">
        <w:rPr>
          <w:rFonts w:asciiTheme="minorHAnsi" w:hAnsiTheme="minorHAnsi" w:cstheme="minorHAnsi"/>
          <w:lang w:val="en-US"/>
        </w:rPr>
        <w:lastRenderedPageBreak/>
        <w:t>Consolidate a monitoring</w:t>
      </w:r>
      <w:r w:rsidR="00356F3F">
        <w:rPr>
          <w:rFonts w:asciiTheme="minorHAnsi" w:hAnsiTheme="minorHAnsi" w:cstheme="minorHAnsi"/>
          <w:lang w:val="en-US"/>
        </w:rPr>
        <w:t xml:space="preserve"> and evaluation</w:t>
      </w:r>
      <w:r w:rsidRPr="00635B46">
        <w:rPr>
          <w:rFonts w:asciiTheme="minorHAnsi" w:hAnsiTheme="minorHAnsi" w:cstheme="minorHAnsi"/>
          <w:lang w:val="en-US"/>
        </w:rPr>
        <w:t xml:space="preserve"> plan </w:t>
      </w:r>
      <w:r>
        <w:rPr>
          <w:rFonts w:asciiTheme="minorHAnsi" w:hAnsiTheme="minorHAnsi" w:cstheme="minorHAnsi"/>
          <w:lang w:val="en-US"/>
        </w:rPr>
        <w:t xml:space="preserve">including a timeline, actors involved, </w:t>
      </w:r>
      <w:r w:rsidR="00A630E9">
        <w:rPr>
          <w:rFonts w:asciiTheme="minorHAnsi" w:hAnsiTheme="minorHAnsi" w:cstheme="minorHAnsi"/>
          <w:lang w:val="en-US"/>
        </w:rPr>
        <w:t>(</w:t>
      </w:r>
      <w:r>
        <w:rPr>
          <w:rFonts w:asciiTheme="minorHAnsi" w:hAnsiTheme="minorHAnsi" w:cstheme="minorHAnsi"/>
          <w:lang w:val="en-US"/>
        </w:rPr>
        <w:t>including DAC</w:t>
      </w:r>
      <w:r w:rsidR="00A630E9">
        <w:rPr>
          <w:rFonts w:asciiTheme="minorHAnsi" w:hAnsiTheme="minorHAnsi" w:cstheme="minorHAnsi"/>
          <w:lang w:val="en-US"/>
        </w:rPr>
        <w:t>)</w:t>
      </w:r>
      <w:r>
        <w:rPr>
          <w:rFonts w:asciiTheme="minorHAnsi" w:hAnsiTheme="minorHAnsi" w:cstheme="minorHAnsi"/>
          <w:lang w:val="en-US"/>
        </w:rPr>
        <w:t xml:space="preserve"> and modalities. </w:t>
      </w:r>
    </w:p>
    <w:p w14:paraId="02BE0372" w14:textId="793DD686" w:rsidR="00635B46" w:rsidRPr="00635B46" w:rsidRDefault="00635B46" w:rsidP="00356F3F">
      <w:pPr>
        <w:pStyle w:val="ListParagraph"/>
        <w:numPr>
          <w:ilvl w:val="0"/>
          <w:numId w:val="15"/>
        </w:numPr>
        <w:ind w:left="709"/>
        <w:rPr>
          <w:rFonts w:asciiTheme="minorHAnsi" w:hAnsiTheme="minorHAnsi" w:cstheme="minorHAnsi"/>
          <w:lang w:val="en-US"/>
        </w:rPr>
      </w:pPr>
      <w:r w:rsidRPr="00635B46">
        <w:rPr>
          <w:rFonts w:asciiTheme="minorHAnsi" w:hAnsiTheme="minorHAnsi" w:cstheme="minorHAnsi"/>
          <w:lang w:val="en-US"/>
        </w:rPr>
        <w:t>Make sure to facilitate tracking of progress milestones</w:t>
      </w:r>
    </w:p>
    <w:p w14:paraId="545BCB8A" w14:textId="2C22A735" w:rsidR="00635B46" w:rsidRPr="00635B46" w:rsidRDefault="00635B46" w:rsidP="00356F3F">
      <w:pPr>
        <w:pStyle w:val="ListParagraph"/>
        <w:numPr>
          <w:ilvl w:val="0"/>
          <w:numId w:val="15"/>
        </w:numPr>
        <w:ind w:left="709"/>
        <w:rPr>
          <w:rFonts w:asciiTheme="minorHAnsi" w:hAnsiTheme="minorHAnsi" w:cstheme="minorHAnsi"/>
          <w:lang w:val="en-US"/>
        </w:rPr>
      </w:pPr>
      <w:r w:rsidRPr="00635B46">
        <w:rPr>
          <w:rFonts w:asciiTheme="minorHAnsi" w:hAnsiTheme="minorHAnsi" w:cstheme="minorHAnsi"/>
          <w:lang w:val="en-US"/>
        </w:rPr>
        <w:t xml:space="preserve">Facilitate local learning practices through workshops, information, information flow and coordination </w:t>
      </w:r>
    </w:p>
    <w:p w14:paraId="487554E6" w14:textId="13FE466A" w:rsidR="00635B46" w:rsidRPr="00635B46" w:rsidRDefault="00635B46" w:rsidP="00356F3F">
      <w:pPr>
        <w:pStyle w:val="ListParagraph"/>
        <w:numPr>
          <w:ilvl w:val="0"/>
          <w:numId w:val="15"/>
        </w:numPr>
        <w:ind w:left="709"/>
        <w:rPr>
          <w:rFonts w:asciiTheme="minorHAnsi" w:hAnsiTheme="minorHAnsi" w:cstheme="minorHAnsi"/>
          <w:lang w:val="en-US"/>
        </w:rPr>
      </w:pPr>
      <w:r w:rsidRPr="00635B46">
        <w:rPr>
          <w:rFonts w:asciiTheme="minorHAnsi" w:hAnsiTheme="minorHAnsi" w:cstheme="minorHAnsi"/>
          <w:lang w:val="en-US"/>
        </w:rPr>
        <w:t>Be ready to scale up good practices and to take timely corrective action</w:t>
      </w:r>
      <w:r w:rsidR="003A42C4">
        <w:rPr>
          <w:rFonts w:asciiTheme="minorHAnsi" w:hAnsiTheme="minorHAnsi" w:cstheme="minorHAnsi"/>
          <w:lang w:val="en-US"/>
        </w:rPr>
        <w:t>s</w:t>
      </w:r>
      <w:r w:rsidRPr="00635B46">
        <w:rPr>
          <w:rFonts w:asciiTheme="minorHAnsi" w:hAnsiTheme="minorHAnsi" w:cstheme="minorHAnsi"/>
          <w:lang w:val="en-US"/>
        </w:rPr>
        <w:t xml:space="preserve"> </w:t>
      </w:r>
    </w:p>
    <w:p w14:paraId="2FBCEE20" w14:textId="39DD83BE" w:rsidR="00635B46" w:rsidRDefault="00635B46" w:rsidP="00635B46">
      <w:pPr>
        <w:pStyle w:val="ListParagraph"/>
        <w:rPr>
          <w:rFonts w:asciiTheme="minorHAnsi" w:hAnsiTheme="minorHAnsi" w:cstheme="minorHAnsi"/>
          <w:lang w:val="en-US"/>
        </w:rPr>
      </w:pPr>
    </w:p>
    <w:p w14:paraId="0213ED9D" w14:textId="7532B8DC" w:rsidR="00DC61B2" w:rsidRDefault="00DC61B2" w:rsidP="00DC61B2">
      <w:pPr>
        <w:pStyle w:val="Heading2"/>
        <w:numPr>
          <w:ilvl w:val="0"/>
          <w:numId w:val="5"/>
        </w:numPr>
        <w:rPr>
          <w:lang w:val="en-US"/>
        </w:rPr>
      </w:pPr>
      <w:r>
        <w:rPr>
          <w:lang w:val="en-US"/>
        </w:rPr>
        <w:t>Dissemination of the Plan</w:t>
      </w:r>
    </w:p>
    <w:p w14:paraId="35EAC782" w14:textId="23226E14" w:rsidR="00DC61B2" w:rsidRPr="00DC61B2" w:rsidRDefault="00DC61B2" w:rsidP="00DC61B2">
      <w:pPr>
        <w:pStyle w:val="ListParagraph"/>
        <w:numPr>
          <w:ilvl w:val="0"/>
          <w:numId w:val="17"/>
        </w:numPr>
        <w:rPr>
          <w:rFonts w:asciiTheme="minorHAnsi" w:hAnsiTheme="minorHAnsi" w:cstheme="minorHAnsi"/>
          <w:lang w:val="en-US"/>
        </w:rPr>
      </w:pPr>
      <w:r w:rsidRPr="00DC61B2">
        <w:rPr>
          <w:rFonts w:asciiTheme="minorHAnsi" w:hAnsiTheme="minorHAnsi" w:cstheme="minorHAnsi"/>
          <w:lang w:val="en-US"/>
        </w:rPr>
        <w:t xml:space="preserve">Agree on a dissemination plan with the </w:t>
      </w:r>
      <w:r>
        <w:rPr>
          <w:rFonts w:asciiTheme="minorHAnsi" w:hAnsiTheme="minorHAnsi" w:cstheme="minorHAnsi"/>
          <w:lang w:val="en-US"/>
        </w:rPr>
        <w:t xml:space="preserve">members of </w:t>
      </w:r>
      <w:r>
        <w:rPr>
          <w:rFonts w:asciiTheme="minorHAnsi" w:eastAsiaTheme="minorEastAsia" w:hAnsiTheme="minorHAnsi" w:cstheme="minorHAnsi"/>
          <w:color w:val="000000" w:themeColor="text1"/>
          <w:kern w:val="24"/>
          <w:lang w:val="en-GB"/>
        </w:rPr>
        <w:t>community action plan committee</w:t>
      </w:r>
    </w:p>
    <w:p w14:paraId="4EACF70F" w14:textId="56310229" w:rsidR="00DC61B2" w:rsidRDefault="00DC61B2" w:rsidP="00DC61B2">
      <w:pPr>
        <w:pStyle w:val="ListParagraph"/>
        <w:numPr>
          <w:ilvl w:val="0"/>
          <w:numId w:val="17"/>
        </w:numPr>
        <w:rPr>
          <w:rFonts w:asciiTheme="minorHAnsi" w:hAnsiTheme="minorHAnsi" w:cstheme="minorHAnsi"/>
          <w:lang w:val="en-US"/>
        </w:rPr>
      </w:pPr>
      <w:r w:rsidRPr="00DC61B2">
        <w:rPr>
          <w:rFonts w:asciiTheme="minorHAnsi" w:hAnsiTheme="minorHAnsi" w:cstheme="minorHAnsi"/>
          <w:lang w:val="en-US"/>
        </w:rPr>
        <w:t>Disseminate the plan in an easy to understand format</w:t>
      </w:r>
      <w:r>
        <w:rPr>
          <w:rFonts w:asciiTheme="minorHAnsi" w:hAnsiTheme="minorHAnsi" w:cstheme="minorHAnsi"/>
          <w:lang w:val="en-US"/>
        </w:rPr>
        <w:t>/way</w:t>
      </w:r>
      <w:r w:rsidRPr="00DC61B2">
        <w:rPr>
          <w:rFonts w:asciiTheme="minorHAnsi" w:hAnsiTheme="minorHAnsi" w:cstheme="minorHAnsi"/>
          <w:lang w:val="en-US"/>
        </w:rPr>
        <w:t xml:space="preserve"> </w:t>
      </w:r>
      <w:r>
        <w:rPr>
          <w:rFonts w:asciiTheme="minorHAnsi" w:hAnsiTheme="minorHAnsi" w:cstheme="minorHAnsi"/>
          <w:lang w:val="en-US"/>
        </w:rPr>
        <w:t>within the DAC</w:t>
      </w:r>
      <w:r w:rsidRPr="00DC61B2">
        <w:rPr>
          <w:rFonts w:asciiTheme="minorHAnsi" w:hAnsiTheme="minorHAnsi" w:cstheme="minorHAnsi"/>
          <w:lang w:val="en-US"/>
        </w:rPr>
        <w:t xml:space="preserve"> </w:t>
      </w:r>
    </w:p>
    <w:p w14:paraId="44B8187A" w14:textId="70AE07BC" w:rsidR="00DC61B2" w:rsidRPr="00DC61B2" w:rsidRDefault="00DC61B2" w:rsidP="00DC61B2">
      <w:pPr>
        <w:pStyle w:val="ListParagraph"/>
        <w:numPr>
          <w:ilvl w:val="0"/>
          <w:numId w:val="17"/>
        </w:numPr>
        <w:rPr>
          <w:rFonts w:asciiTheme="minorHAnsi" w:hAnsiTheme="minorHAnsi" w:cstheme="minorHAnsi"/>
          <w:lang w:val="en-US"/>
        </w:rPr>
      </w:pPr>
      <w:r>
        <w:rPr>
          <w:rFonts w:asciiTheme="minorHAnsi" w:hAnsiTheme="minorHAnsi" w:cstheme="minorHAnsi"/>
          <w:lang w:val="en-US"/>
        </w:rPr>
        <w:t xml:space="preserve">You can envisage a feedback workshop (about two hours) with members of the </w:t>
      </w:r>
      <w:r>
        <w:rPr>
          <w:rFonts w:asciiTheme="minorHAnsi" w:eastAsiaTheme="minorEastAsia" w:hAnsiTheme="minorHAnsi" w:cstheme="minorHAnsi"/>
          <w:color w:val="000000" w:themeColor="text1"/>
          <w:kern w:val="24"/>
          <w:lang w:val="en-GB"/>
        </w:rPr>
        <w:t>community action plan committee</w:t>
      </w:r>
    </w:p>
    <w:p w14:paraId="274C9509" w14:textId="312CC1E0" w:rsidR="00DC61B2" w:rsidRDefault="00DC61B2" w:rsidP="00DC61B2">
      <w:pPr>
        <w:pStyle w:val="ListParagraph"/>
        <w:numPr>
          <w:ilvl w:val="0"/>
          <w:numId w:val="17"/>
        </w:numPr>
        <w:rPr>
          <w:rFonts w:asciiTheme="minorHAnsi" w:hAnsiTheme="minorHAnsi" w:cstheme="minorHAnsi"/>
          <w:lang w:val="en-US"/>
        </w:rPr>
      </w:pPr>
      <w:r w:rsidRPr="00DC61B2">
        <w:rPr>
          <w:rFonts w:asciiTheme="minorHAnsi" w:hAnsiTheme="minorHAnsi" w:cstheme="minorHAnsi"/>
          <w:lang w:val="en-US"/>
        </w:rPr>
        <w:t xml:space="preserve">Agree on a communication strategy among partner organization </w:t>
      </w:r>
    </w:p>
    <w:p w14:paraId="1D168632" w14:textId="77777777" w:rsidR="00DC61B2" w:rsidRPr="00DC61B2" w:rsidRDefault="00DC61B2" w:rsidP="00DC61B2">
      <w:pPr>
        <w:pStyle w:val="ListParagraph"/>
        <w:rPr>
          <w:rFonts w:asciiTheme="minorHAnsi" w:hAnsiTheme="minorHAnsi" w:cstheme="minorHAnsi"/>
          <w:lang w:val="en-US"/>
        </w:rPr>
      </w:pPr>
    </w:p>
    <w:p w14:paraId="7C67BB1F" w14:textId="2C48FA69" w:rsidR="00B23479" w:rsidRDefault="00B23479" w:rsidP="00B23479">
      <w:pPr>
        <w:pStyle w:val="Heading2"/>
        <w:numPr>
          <w:ilvl w:val="0"/>
          <w:numId w:val="5"/>
        </w:numPr>
        <w:rPr>
          <w:rFonts w:eastAsiaTheme="minorEastAsia"/>
          <w:lang w:val="en-GB"/>
        </w:rPr>
      </w:pPr>
      <w:r w:rsidRPr="00B23479">
        <w:rPr>
          <w:rFonts w:eastAsiaTheme="minorEastAsia"/>
          <w:lang w:val="en-GB"/>
        </w:rPr>
        <w:t>Linking to local development plans</w:t>
      </w:r>
    </w:p>
    <w:p w14:paraId="5FD2B640" w14:textId="77777777" w:rsidR="00A630E9" w:rsidRPr="00A630E9" w:rsidRDefault="00A630E9" w:rsidP="00A630E9">
      <w:pPr>
        <w:pStyle w:val="ListParagraph"/>
        <w:rPr>
          <w:rFonts w:cstheme="minorHAnsi"/>
          <w:lang w:val="en-US"/>
        </w:rPr>
      </w:pPr>
    </w:p>
    <w:p w14:paraId="3A2BA781" w14:textId="4B952CB6" w:rsidR="00A630E9" w:rsidRDefault="00A630E9" w:rsidP="00A630E9">
      <w:pPr>
        <w:pStyle w:val="ListParagraph"/>
        <w:numPr>
          <w:ilvl w:val="0"/>
          <w:numId w:val="16"/>
        </w:numPr>
        <w:rPr>
          <w:rFonts w:asciiTheme="minorHAnsi" w:hAnsiTheme="minorHAnsi" w:cstheme="minorHAnsi"/>
          <w:lang w:val="en-US"/>
        </w:rPr>
      </w:pPr>
      <w:r>
        <w:rPr>
          <w:rFonts w:asciiTheme="minorHAnsi" w:hAnsiTheme="minorHAnsi" w:cstheme="minorHAnsi"/>
          <w:lang w:val="en-US"/>
        </w:rPr>
        <w:t>C</w:t>
      </w:r>
      <w:r w:rsidRPr="00A630E9">
        <w:rPr>
          <w:rFonts w:asciiTheme="minorHAnsi" w:hAnsiTheme="minorHAnsi" w:cstheme="minorHAnsi"/>
          <w:lang w:val="en-US"/>
        </w:rPr>
        <w:t>onsolidate th</w:t>
      </w:r>
      <w:r>
        <w:rPr>
          <w:rFonts w:asciiTheme="minorHAnsi" w:hAnsiTheme="minorHAnsi" w:cstheme="minorHAnsi"/>
          <w:lang w:val="en-US"/>
        </w:rPr>
        <w:t>e</w:t>
      </w:r>
      <w:r w:rsidRPr="00A630E9">
        <w:rPr>
          <w:rFonts w:asciiTheme="minorHAnsi" w:hAnsiTheme="minorHAnsi" w:cstheme="minorHAnsi"/>
          <w:lang w:val="en-US"/>
        </w:rPr>
        <w:t xml:space="preserve"> CAP</w:t>
      </w:r>
      <w:r>
        <w:rPr>
          <w:rFonts w:asciiTheme="minorHAnsi" w:hAnsiTheme="minorHAnsi" w:cstheme="minorHAnsi"/>
          <w:lang w:val="en-US"/>
        </w:rPr>
        <w:t xml:space="preserve"> and other potential ones in the same district</w:t>
      </w:r>
      <w:r w:rsidRPr="00A630E9">
        <w:rPr>
          <w:rFonts w:asciiTheme="minorHAnsi" w:hAnsiTheme="minorHAnsi" w:cstheme="minorHAnsi"/>
          <w:lang w:val="en-US"/>
        </w:rPr>
        <w:t xml:space="preserve"> into </w:t>
      </w:r>
      <w:r>
        <w:rPr>
          <w:rFonts w:asciiTheme="minorHAnsi" w:hAnsiTheme="minorHAnsi" w:cstheme="minorHAnsi"/>
          <w:lang w:val="en-US"/>
        </w:rPr>
        <w:t xml:space="preserve">an </w:t>
      </w:r>
      <w:r w:rsidRPr="00A630E9">
        <w:rPr>
          <w:rFonts w:asciiTheme="minorHAnsi" w:hAnsiTheme="minorHAnsi" w:cstheme="minorHAnsi"/>
          <w:lang w:val="en-US"/>
        </w:rPr>
        <w:t>integrated district-level plans</w:t>
      </w:r>
      <w:r>
        <w:rPr>
          <w:rFonts w:asciiTheme="minorHAnsi" w:hAnsiTheme="minorHAnsi" w:cstheme="minorHAnsi"/>
          <w:lang w:val="en-US"/>
        </w:rPr>
        <w:t xml:space="preserve"> meant to become</w:t>
      </w:r>
      <w:r w:rsidRPr="00A630E9">
        <w:rPr>
          <w:rFonts w:asciiTheme="minorHAnsi" w:hAnsiTheme="minorHAnsi" w:cstheme="minorHAnsi"/>
          <w:lang w:val="en-US"/>
        </w:rPr>
        <w:t xml:space="preserve"> an important tool for the local authorities to coordinate activities of various humanitarian and development partners in their area and ensure avoidance of duplication.</w:t>
      </w:r>
    </w:p>
    <w:p w14:paraId="34E1221A" w14:textId="11DB1C7E" w:rsidR="005B4220" w:rsidRDefault="005B4220" w:rsidP="00A630E9">
      <w:pPr>
        <w:pStyle w:val="ListParagraph"/>
        <w:numPr>
          <w:ilvl w:val="0"/>
          <w:numId w:val="16"/>
        </w:numPr>
        <w:rPr>
          <w:rFonts w:asciiTheme="minorHAnsi" w:hAnsiTheme="minorHAnsi" w:cstheme="minorHAnsi"/>
          <w:lang w:val="en-US"/>
        </w:rPr>
      </w:pPr>
      <w:r>
        <w:rPr>
          <w:rFonts w:asciiTheme="minorHAnsi" w:hAnsiTheme="minorHAnsi" w:cstheme="minorHAnsi"/>
          <w:lang w:val="en-US"/>
        </w:rPr>
        <w:t xml:space="preserve">Include or link relevant parts of the plan to sectoral district plans </w:t>
      </w:r>
    </w:p>
    <w:p w14:paraId="4864820A" w14:textId="329C8874" w:rsidR="00F813B4" w:rsidRDefault="00CF5723" w:rsidP="00F813B4">
      <w:pPr>
        <w:pStyle w:val="ListParagraph"/>
        <w:numPr>
          <w:ilvl w:val="0"/>
          <w:numId w:val="16"/>
        </w:numPr>
        <w:rPr>
          <w:rFonts w:asciiTheme="minorHAnsi" w:hAnsiTheme="minorHAnsi" w:cstheme="minorHAnsi"/>
          <w:lang w:val="en-US"/>
        </w:rPr>
      </w:pPr>
      <w:r>
        <w:rPr>
          <w:rFonts w:asciiTheme="minorHAnsi" w:hAnsiTheme="minorHAnsi" w:cstheme="minorHAnsi"/>
          <w:lang w:val="en-US"/>
        </w:rPr>
        <w:t>Make sure that the C</w:t>
      </w:r>
      <w:r w:rsidR="00F813B4" w:rsidRPr="00F813B4">
        <w:rPr>
          <w:rFonts w:asciiTheme="minorHAnsi" w:hAnsiTheme="minorHAnsi" w:cstheme="minorHAnsi"/>
          <w:lang w:val="en-US"/>
        </w:rPr>
        <w:t xml:space="preserve">AP serves as reference for Government and all partners to harness additional resources </w:t>
      </w:r>
    </w:p>
    <w:p w14:paraId="2CE84631" w14:textId="58558DF0" w:rsidR="00CF5723" w:rsidRDefault="00CF5723" w:rsidP="00A630E9">
      <w:pPr>
        <w:pStyle w:val="ListParagraph"/>
        <w:rPr>
          <w:rFonts w:asciiTheme="minorHAnsi" w:hAnsiTheme="minorHAnsi" w:cstheme="minorHAnsi"/>
          <w:lang w:val="en-US"/>
        </w:rPr>
      </w:pPr>
    </w:p>
    <w:p w14:paraId="6533163D" w14:textId="18212A8E" w:rsidR="003D2B96" w:rsidRDefault="00B619B9" w:rsidP="00B619B9">
      <w:pPr>
        <w:pStyle w:val="Heading2"/>
        <w:rPr>
          <w:lang w:val="en-US"/>
        </w:rPr>
      </w:pPr>
      <w:r>
        <w:rPr>
          <w:lang w:val="en-US"/>
        </w:rPr>
        <w:t xml:space="preserve">Indicative agenda for a CAP workshop </w:t>
      </w:r>
    </w:p>
    <w:p w14:paraId="4B6A3AF7" w14:textId="77777777" w:rsidR="00B619B9" w:rsidRPr="00B619B9" w:rsidRDefault="00B619B9" w:rsidP="00B619B9">
      <w:pPr>
        <w:rPr>
          <w:lang w:val="en-US"/>
        </w:rPr>
      </w:pPr>
    </w:p>
    <w:tbl>
      <w:tblPr>
        <w:tblStyle w:val="TableGrid"/>
        <w:tblW w:w="0" w:type="auto"/>
        <w:tblLook w:val="04A0" w:firstRow="1" w:lastRow="0" w:firstColumn="1" w:lastColumn="0" w:noHBand="0" w:noVBand="1"/>
      </w:tblPr>
      <w:tblGrid>
        <w:gridCol w:w="4531"/>
        <w:gridCol w:w="4531"/>
      </w:tblGrid>
      <w:tr w:rsidR="00B619B9" w14:paraId="48C7B3F9" w14:textId="77777777" w:rsidTr="00B619B9">
        <w:tc>
          <w:tcPr>
            <w:tcW w:w="4531" w:type="dxa"/>
          </w:tcPr>
          <w:p w14:paraId="642D516A" w14:textId="481CDFD9" w:rsidR="00B619B9" w:rsidRDefault="00B619B9" w:rsidP="003D2B96">
            <w:pPr>
              <w:autoSpaceDE w:val="0"/>
              <w:autoSpaceDN w:val="0"/>
              <w:adjustRightInd w:val="0"/>
              <w:rPr>
                <w:rFonts w:ascii="Century Gothic" w:hAnsi="Century Gothic" w:cs="Century Gothic"/>
                <w:b/>
                <w:bCs/>
                <w:color w:val="000000"/>
                <w:sz w:val="18"/>
                <w:szCs w:val="18"/>
                <w:lang w:val="en-US"/>
              </w:rPr>
            </w:pPr>
            <w:r>
              <w:rPr>
                <w:rFonts w:ascii="Century Gothic" w:hAnsi="Century Gothic" w:cs="Century Gothic"/>
                <w:b/>
                <w:bCs/>
                <w:color w:val="000000"/>
                <w:sz w:val="18"/>
                <w:szCs w:val="18"/>
                <w:lang w:val="en-US"/>
              </w:rPr>
              <w:t xml:space="preserve">Activities </w:t>
            </w:r>
          </w:p>
        </w:tc>
        <w:tc>
          <w:tcPr>
            <w:tcW w:w="4531" w:type="dxa"/>
          </w:tcPr>
          <w:p w14:paraId="39994A64" w14:textId="42400770" w:rsidR="00B619B9" w:rsidRDefault="00B619B9" w:rsidP="003D2B96">
            <w:pPr>
              <w:autoSpaceDE w:val="0"/>
              <w:autoSpaceDN w:val="0"/>
              <w:adjustRightInd w:val="0"/>
              <w:rPr>
                <w:rFonts w:ascii="Century Gothic" w:hAnsi="Century Gothic" w:cs="Century Gothic"/>
                <w:b/>
                <w:bCs/>
                <w:color w:val="000000"/>
                <w:sz w:val="18"/>
                <w:szCs w:val="18"/>
                <w:lang w:val="en-US"/>
              </w:rPr>
            </w:pPr>
            <w:r>
              <w:rPr>
                <w:rFonts w:ascii="Century Gothic" w:hAnsi="Century Gothic" w:cs="Century Gothic"/>
                <w:b/>
                <w:bCs/>
                <w:color w:val="000000"/>
                <w:sz w:val="18"/>
                <w:szCs w:val="18"/>
                <w:lang w:val="en-US"/>
              </w:rPr>
              <w:t xml:space="preserve">Time </w:t>
            </w:r>
          </w:p>
        </w:tc>
      </w:tr>
      <w:tr w:rsidR="00B619B9" w14:paraId="60B4E115" w14:textId="77777777" w:rsidTr="00B619B9">
        <w:tc>
          <w:tcPr>
            <w:tcW w:w="4531" w:type="dxa"/>
          </w:tcPr>
          <w:p w14:paraId="44D17953" w14:textId="4931A209" w:rsidR="001A3863" w:rsidRPr="001A3863" w:rsidRDefault="001A3863" w:rsidP="001A3863">
            <w:pPr>
              <w:pStyle w:val="ListParagraph"/>
              <w:numPr>
                <w:ilvl w:val="0"/>
                <w:numId w:val="20"/>
              </w:numPr>
              <w:autoSpaceDE w:val="0"/>
              <w:autoSpaceDN w:val="0"/>
              <w:adjustRightInd w:val="0"/>
              <w:rPr>
                <w:rFonts w:ascii="Century Gothic" w:hAnsi="Century Gothic" w:cs="Century Gothic"/>
                <w:color w:val="000000"/>
                <w:sz w:val="18"/>
                <w:szCs w:val="18"/>
                <w:lang w:val="en-US"/>
              </w:rPr>
            </w:pPr>
            <w:r w:rsidRPr="001A3863">
              <w:rPr>
                <w:rFonts w:ascii="Century Gothic" w:hAnsi="Century Gothic" w:cs="Century Gothic"/>
                <w:b/>
                <w:bCs/>
                <w:color w:val="000000"/>
                <w:sz w:val="18"/>
                <w:szCs w:val="18"/>
                <w:lang w:val="en-US"/>
              </w:rPr>
              <w:t>Opening</w:t>
            </w:r>
            <w:r w:rsidRPr="001A3863">
              <w:rPr>
                <w:rFonts w:ascii="Century Gothic" w:hAnsi="Century Gothic" w:cs="Century Gothic"/>
                <w:color w:val="000000"/>
                <w:sz w:val="18"/>
                <w:szCs w:val="18"/>
                <w:lang w:val="en-US"/>
              </w:rPr>
              <w:t xml:space="preserve"> </w:t>
            </w:r>
          </w:p>
          <w:p w14:paraId="30502289" w14:textId="7803CCB7" w:rsidR="00B619B9" w:rsidRPr="001A3863" w:rsidRDefault="001A3863" w:rsidP="001A3863">
            <w:pPr>
              <w:autoSpaceDE w:val="0"/>
              <w:autoSpaceDN w:val="0"/>
              <w:adjustRightInd w:val="0"/>
              <w:rPr>
                <w:rFonts w:ascii="Century Gothic" w:hAnsi="Century Gothic" w:cs="Century Gothic"/>
                <w:b/>
                <w:bCs/>
                <w:color w:val="000000"/>
                <w:sz w:val="18"/>
                <w:szCs w:val="18"/>
                <w:lang w:val="en-US"/>
              </w:rPr>
            </w:pPr>
            <w:r w:rsidRPr="001A3863">
              <w:rPr>
                <w:rFonts w:ascii="Century Gothic" w:hAnsi="Century Gothic" w:cs="Century Gothic"/>
                <w:color w:val="000000"/>
                <w:sz w:val="18"/>
                <w:szCs w:val="18"/>
                <w:lang w:val="en-US"/>
              </w:rPr>
              <w:t>What is the workshop about?</w:t>
            </w:r>
          </w:p>
        </w:tc>
        <w:tc>
          <w:tcPr>
            <w:tcW w:w="4531" w:type="dxa"/>
          </w:tcPr>
          <w:p w14:paraId="60859BCE" w14:textId="4B8CE42C" w:rsidR="001A3863" w:rsidRPr="003D2B96" w:rsidRDefault="001A3863" w:rsidP="001A3863">
            <w:pPr>
              <w:autoSpaceDE w:val="0"/>
              <w:autoSpaceDN w:val="0"/>
              <w:adjustRightInd w:val="0"/>
              <w:rPr>
                <w:rFonts w:ascii="Century Gothic" w:hAnsi="Century Gothic" w:cs="Century Gothic"/>
                <w:color w:val="000000"/>
                <w:sz w:val="18"/>
                <w:szCs w:val="18"/>
                <w:lang w:val="en-US"/>
              </w:rPr>
            </w:pPr>
            <w:r>
              <w:rPr>
                <w:rFonts w:ascii="Century Gothic" w:hAnsi="Century Gothic" w:cs="Century Gothic"/>
                <w:color w:val="000000"/>
                <w:sz w:val="18"/>
                <w:szCs w:val="18"/>
                <w:lang w:val="en-US"/>
              </w:rPr>
              <w:t>20</w:t>
            </w:r>
            <w:r w:rsidRPr="003D2B96">
              <w:rPr>
                <w:rFonts w:ascii="Century Gothic" w:hAnsi="Century Gothic" w:cs="Century Gothic"/>
                <w:color w:val="000000"/>
                <w:sz w:val="18"/>
                <w:szCs w:val="18"/>
                <w:lang w:val="en-US"/>
              </w:rPr>
              <w:t xml:space="preserve"> min. General Session</w:t>
            </w:r>
          </w:p>
          <w:p w14:paraId="0D49BBC3" w14:textId="77777777" w:rsidR="00B619B9" w:rsidRDefault="00B619B9" w:rsidP="003D2B96">
            <w:pPr>
              <w:autoSpaceDE w:val="0"/>
              <w:autoSpaceDN w:val="0"/>
              <w:adjustRightInd w:val="0"/>
              <w:rPr>
                <w:rFonts w:ascii="Century Gothic" w:hAnsi="Century Gothic" w:cs="Century Gothic"/>
                <w:b/>
                <w:bCs/>
                <w:color w:val="000000"/>
                <w:sz w:val="18"/>
                <w:szCs w:val="18"/>
                <w:lang w:val="en-US"/>
              </w:rPr>
            </w:pPr>
          </w:p>
        </w:tc>
      </w:tr>
      <w:tr w:rsidR="00B619B9" w14:paraId="12C3EBCC" w14:textId="77777777" w:rsidTr="00B619B9">
        <w:tc>
          <w:tcPr>
            <w:tcW w:w="4531" w:type="dxa"/>
          </w:tcPr>
          <w:p w14:paraId="056130CB" w14:textId="773DEE71" w:rsidR="001A3863" w:rsidRPr="001A3863" w:rsidRDefault="001A3863" w:rsidP="001A3863">
            <w:pPr>
              <w:pStyle w:val="ListParagraph"/>
              <w:numPr>
                <w:ilvl w:val="0"/>
                <w:numId w:val="20"/>
              </w:numPr>
              <w:autoSpaceDE w:val="0"/>
              <w:autoSpaceDN w:val="0"/>
              <w:adjustRightInd w:val="0"/>
              <w:rPr>
                <w:rFonts w:ascii="Century Gothic" w:hAnsi="Century Gothic" w:cs="Century Gothic"/>
                <w:b/>
                <w:bCs/>
                <w:color w:val="000000"/>
                <w:sz w:val="18"/>
                <w:szCs w:val="18"/>
                <w:lang w:val="en-US"/>
              </w:rPr>
            </w:pPr>
            <w:r w:rsidRPr="001A3863">
              <w:rPr>
                <w:rFonts w:ascii="Century Gothic" w:hAnsi="Century Gothic" w:cs="Century Gothic"/>
                <w:b/>
                <w:bCs/>
                <w:color w:val="000000"/>
                <w:sz w:val="18"/>
                <w:szCs w:val="18"/>
                <w:lang w:val="en-US"/>
              </w:rPr>
              <w:t>Social Mapping</w:t>
            </w:r>
          </w:p>
          <w:p w14:paraId="162BDA24" w14:textId="1B23C909" w:rsidR="00B619B9" w:rsidRDefault="001A3863" w:rsidP="003D2B96">
            <w:pPr>
              <w:autoSpaceDE w:val="0"/>
              <w:autoSpaceDN w:val="0"/>
              <w:adjustRightInd w:val="0"/>
              <w:rPr>
                <w:rFonts w:ascii="Century Gothic" w:hAnsi="Century Gothic" w:cs="Century Gothic"/>
                <w:b/>
                <w:bCs/>
                <w:color w:val="000000"/>
                <w:sz w:val="18"/>
                <w:szCs w:val="18"/>
                <w:lang w:val="en-US"/>
              </w:rPr>
            </w:pPr>
            <w:r>
              <w:rPr>
                <w:rFonts w:ascii="Century Gothic" w:hAnsi="Century Gothic" w:cs="Century Gothic"/>
                <w:color w:val="000000"/>
                <w:sz w:val="18"/>
                <w:szCs w:val="18"/>
                <w:lang w:val="en-US"/>
              </w:rPr>
              <w:t xml:space="preserve">Social mapping of the area. Who lives where? Where are the main services available? What is functioning and accessible? </w:t>
            </w:r>
          </w:p>
        </w:tc>
        <w:tc>
          <w:tcPr>
            <w:tcW w:w="4531" w:type="dxa"/>
          </w:tcPr>
          <w:p w14:paraId="2B5C660E" w14:textId="7109DA86" w:rsidR="00B619B9" w:rsidRPr="001A3863" w:rsidRDefault="001A3863" w:rsidP="003D2B96">
            <w:pPr>
              <w:autoSpaceDE w:val="0"/>
              <w:autoSpaceDN w:val="0"/>
              <w:adjustRightInd w:val="0"/>
              <w:rPr>
                <w:rFonts w:ascii="Century Gothic" w:hAnsi="Century Gothic" w:cs="Century Gothic"/>
                <w:color w:val="000000"/>
                <w:sz w:val="18"/>
                <w:szCs w:val="18"/>
                <w:lang w:val="en-US"/>
              </w:rPr>
            </w:pPr>
            <w:r w:rsidRPr="001A3863">
              <w:rPr>
                <w:rFonts w:ascii="Century Gothic" w:hAnsi="Century Gothic" w:cs="Century Gothic"/>
                <w:color w:val="000000"/>
                <w:sz w:val="18"/>
                <w:szCs w:val="18"/>
                <w:lang w:val="en-US"/>
              </w:rPr>
              <w:t>30 min</w:t>
            </w:r>
            <w:r w:rsidRPr="003D2B96">
              <w:rPr>
                <w:rFonts w:ascii="Century Gothic" w:hAnsi="Century Gothic" w:cs="Century Gothic"/>
                <w:color w:val="000000"/>
                <w:sz w:val="18"/>
                <w:szCs w:val="18"/>
                <w:lang w:val="en-US"/>
              </w:rPr>
              <w:t xml:space="preserve"> General Session</w:t>
            </w:r>
          </w:p>
        </w:tc>
      </w:tr>
      <w:tr w:rsidR="00B619B9" w14:paraId="12010F0E" w14:textId="77777777" w:rsidTr="00B619B9">
        <w:tc>
          <w:tcPr>
            <w:tcW w:w="4531" w:type="dxa"/>
          </w:tcPr>
          <w:p w14:paraId="19869CD9" w14:textId="77777777" w:rsidR="001A3863" w:rsidRPr="003D2B96" w:rsidRDefault="001A3863" w:rsidP="001A3863">
            <w:pPr>
              <w:autoSpaceDE w:val="0"/>
              <w:autoSpaceDN w:val="0"/>
              <w:adjustRightInd w:val="0"/>
              <w:rPr>
                <w:rFonts w:ascii="Century Gothic" w:hAnsi="Century Gothic" w:cs="Century Gothic"/>
                <w:b/>
                <w:bCs/>
                <w:color w:val="000000"/>
                <w:sz w:val="18"/>
                <w:szCs w:val="18"/>
                <w:lang w:val="en-US"/>
              </w:rPr>
            </w:pPr>
            <w:r w:rsidRPr="003D2B96">
              <w:rPr>
                <w:rFonts w:ascii="Century Gothic" w:hAnsi="Century Gothic" w:cs="Century Gothic"/>
                <w:b/>
                <w:bCs/>
                <w:color w:val="000000"/>
                <w:sz w:val="18"/>
                <w:szCs w:val="18"/>
                <w:lang w:val="en-US"/>
              </w:rPr>
              <w:t>3. Identification</w:t>
            </w:r>
          </w:p>
          <w:p w14:paraId="0139BA3E" w14:textId="32425FDF" w:rsidR="00B619B9" w:rsidRDefault="001A3863" w:rsidP="003D2B96">
            <w:pPr>
              <w:autoSpaceDE w:val="0"/>
              <w:autoSpaceDN w:val="0"/>
              <w:adjustRightInd w:val="0"/>
              <w:rPr>
                <w:rFonts w:ascii="Century Gothic" w:hAnsi="Century Gothic" w:cs="Century Gothic"/>
                <w:b/>
                <w:bCs/>
                <w:color w:val="000000"/>
                <w:sz w:val="18"/>
                <w:szCs w:val="18"/>
                <w:lang w:val="en-US"/>
              </w:rPr>
            </w:pPr>
            <w:r w:rsidRPr="003D2B96">
              <w:rPr>
                <w:rFonts w:ascii="Century Gothic" w:hAnsi="Century Gothic" w:cs="Century Gothic"/>
                <w:color w:val="000000"/>
                <w:sz w:val="18"/>
                <w:szCs w:val="18"/>
                <w:lang w:val="en-US"/>
              </w:rPr>
              <w:t>What are the problems?</w:t>
            </w:r>
          </w:p>
        </w:tc>
        <w:tc>
          <w:tcPr>
            <w:tcW w:w="4531" w:type="dxa"/>
          </w:tcPr>
          <w:p w14:paraId="10C3D3AA" w14:textId="2230D4CC" w:rsidR="001A3863" w:rsidRPr="003D2B96" w:rsidRDefault="001A3863" w:rsidP="001A3863">
            <w:pPr>
              <w:autoSpaceDE w:val="0"/>
              <w:autoSpaceDN w:val="0"/>
              <w:adjustRightInd w:val="0"/>
              <w:rPr>
                <w:rFonts w:ascii="Century Gothic" w:hAnsi="Century Gothic" w:cs="Century Gothic"/>
                <w:color w:val="000000"/>
                <w:sz w:val="18"/>
                <w:szCs w:val="18"/>
                <w:lang w:val="en-US"/>
              </w:rPr>
            </w:pPr>
            <w:r>
              <w:rPr>
                <w:rFonts w:ascii="Century Gothic" w:hAnsi="Century Gothic" w:cs="Century Gothic"/>
                <w:color w:val="000000"/>
                <w:sz w:val="18"/>
                <w:szCs w:val="18"/>
                <w:lang w:val="en-US"/>
              </w:rPr>
              <w:t>60</w:t>
            </w:r>
            <w:r w:rsidRPr="003D2B96">
              <w:rPr>
                <w:rFonts w:ascii="Century Gothic" w:hAnsi="Century Gothic" w:cs="Century Gothic"/>
                <w:color w:val="000000"/>
                <w:sz w:val="18"/>
                <w:szCs w:val="18"/>
                <w:lang w:val="en-US"/>
              </w:rPr>
              <w:t xml:space="preserve"> min. Group Session</w:t>
            </w:r>
          </w:p>
          <w:p w14:paraId="1EAA9ACB" w14:textId="77777777" w:rsidR="00B619B9" w:rsidRDefault="00B619B9" w:rsidP="003D2B96">
            <w:pPr>
              <w:autoSpaceDE w:val="0"/>
              <w:autoSpaceDN w:val="0"/>
              <w:adjustRightInd w:val="0"/>
              <w:rPr>
                <w:rFonts w:ascii="Century Gothic" w:hAnsi="Century Gothic" w:cs="Century Gothic"/>
                <w:b/>
                <w:bCs/>
                <w:color w:val="000000"/>
                <w:sz w:val="18"/>
                <w:szCs w:val="18"/>
                <w:lang w:val="en-US"/>
              </w:rPr>
            </w:pPr>
          </w:p>
        </w:tc>
      </w:tr>
      <w:tr w:rsidR="00B619B9" w14:paraId="23358204" w14:textId="77777777" w:rsidTr="00B619B9">
        <w:tc>
          <w:tcPr>
            <w:tcW w:w="4531" w:type="dxa"/>
          </w:tcPr>
          <w:p w14:paraId="1E3BDC2C" w14:textId="77777777" w:rsidR="001A3863" w:rsidRPr="003D2B96" w:rsidRDefault="001A3863" w:rsidP="001A3863">
            <w:pPr>
              <w:autoSpaceDE w:val="0"/>
              <w:autoSpaceDN w:val="0"/>
              <w:adjustRightInd w:val="0"/>
              <w:rPr>
                <w:rFonts w:ascii="Century Gothic" w:hAnsi="Century Gothic" w:cs="Century Gothic"/>
                <w:b/>
                <w:bCs/>
                <w:color w:val="000000"/>
                <w:sz w:val="18"/>
                <w:szCs w:val="18"/>
                <w:lang w:val="en-US"/>
              </w:rPr>
            </w:pPr>
            <w:r w:rsidRPr="003D2B96">
              <w:rPr>
                <w:rFonts w:ascii="Century Gothic" w:hAnsi="Century Gothic" w:cs="Century Gothic"/>
                <w:b/>
                <w:bCs/>
                <w:color w:val="000000"/>
                <w:sz w:val="18"/>
                <w:szCs w:val="18"/>
                <w:lang w:val="en-US"/>
              </w:rPr>
              <w:t>4. Prioritization</w:t>
            </w:r>
          </w:p>
          <w:p w14:paraId="4DAB38A1" w14:textId="59CBA1EA" w:rsidR="00B619B9" w:rsidRDefault="001A3863" w:rsidP="003D2B96">
            <w:pPr>
              <w:autoSpaceDE w:val="0"/>
              <w:autoSpaceDN w:val="0"/>
              <w:adjustRightInd w:val="0"/>
              <w:rPr>
                <w:rFonts w:ascii="Century Gothic" w:hAnsi="Century Gothic" w:cs="Century Gothic"/>
                <w:b/>
                <w:bCs/>
                <w:color w:val="000000"/>
                <w:sz w:val="18"/>
                <w:szCs w:val="18"/>
                <w:lang w:val="en-US"/>
              </w:rPr>
            </w:pPr>
            <w:r w:rsidRPr="003D2B96">
              <w:rPr>
                <w:rFonts w:ascii="Century Gothic" w:hAnsi="Century Gothic" w:cs="Century Gothic"/>
                <w:color w:val="000000"/>
                <w:sz w:val="18"/>
                <w:szCs w:val="18"/>
                <w:lang w:val="en-US"/>
              </w:rPr>
              <w:t>What are the priority problems?</w:t>
            </w:r>
          </w:p>
        </w:tc>
        <w:tc>
          <w:tcPr>
            <w:tcW w:w="4531" w:type="dxa"/>
          </w:tcPr>
          <w:p w14:paraId="48143BCE" w14:textId="205E395F" w:rsidR="001A3863" w:rsidRPr="003D2B96" w:rsidRDefault="001A3863" w:rsidP="001A3863">
            <w:pPr>
              <w:autoSpaceDE w:val="0"/>
              <w:autoSpaceDN w:val="0"/>
              <w:adjustRightInd w:val="0"/>
              <w:rPr>
                <w:rFonts w:ascii="Century Gothic" w:hAnsi="Century Gothic" w:cs="Century Gothic"/>
                <w:color w:val="000000"/>
                <w:sz w:val="18"/>
                <w:szCs w:val="18"/>
                <w:lang w:val="en-US"/>
              </w:rPr>
            </w:pPr>
            <w:r w:rsidRPr="003D2B96">
              <w:rPr>
                <w:rFonts w:ascii="Century Gothic" w:hAnsi="Century Gothic" w:cs="Century Gothic"/>
                <w:color w:val="000000"/>
                <w:sz w:val="18"/>
                <w:szCs w:val="18"/>
                <w:lang w:val="en-US"/>
              </w:rPr>
              <w:t>30 min. General Session</w:t>
            </w:r>
          </w:p>
          <w:p w14:paraId="3CA864F3" w14:textId="77777777" w:rsidR="00B619B9" w:rsidRDefault="00B619B9" w:rsidP="003D2B96">
            <w:pPr>
              <w:autoSpaceDE w:val="0"/>
              <w:autoSpaceDN w:val="0"/>
              <w:adjustRightInd w:val="0"/>
              <w:rPr>
                <w:rFonts w:ascii="Century Gothic" w:hAnsi="Century Gothic" w:cs="Century Gothic"/>
                <w:b/>
                <w:bCs/>
                <w:color w:val="000000"/>
                <w:sz w:val="18"/>
                <w:szCs w:val="18"/>
                <w:lang w:val="en-US"/>
              </w:rPr>
            </w:pPr>
          </w:p>
        </w:tc>
      </w:tr>
      <w:tr w:rsidR="001A3863" w14:paraId="77A4228C" w14:textId="77777777" w:rsidTr="00E3307B">
        <w:tc>
          <w:tcPr>
            <w:tcW w:w="9062" w:type="dxa"/>
            <w:gridSpan w:val="2"/>
          </w:tcPr>
          <w:p w14:paraId="3AFF8528" w14:textId="149644F1" w:rsidR="001A3863" w:rsidRPr="003D2B96" w:rsidRDefault="001A3863" w:rsidP="001A3863">
            <w:pPr>
              <w:autoSpaceDE w:val="0"/>
              <w:autoSpaceDN w:val="0"/>
              <w:adjustRightInd w:val="0"/>
              <w:rPr>
                <w:rFonts w:ascii="Century Gothic" w:hAnsi="Century Gothic" w:cs="Century Gothic"/>
                <w:color w:val="000000"/>
                <w:sz w:val="18"/>
                <w:szCs w:val="18"/>
                <w:lang w:val="en-US"/>
              </w:rPr>
            </w:pPr>
            <w:r>
              <w:rPr>
                <w:rFonts w:ascii="Century Gothic" w:hAnsi="Century Gothic" w:cs="Century Gothic"/>
                <w:color w:val="000000"/>
                <w:sz w:val="18"/>
                <w:szCs w:val="18"/>
                <w:lang w:val="en-US"/>
              </w:rPr>
              <w:t xml:space="preserve">Lunch break </w:t>
            </w:r>
          </w:p>
        </w:tc>
      </w:tr>
      <w:tr w:rsidR="00B619B9" w14:paraId="60DA385E" w14:textId="77777777" w:rsidTr="00B619B9">
        <w:tc>
          <w:tcPr>
            <w:tcW w:w="4531" w:type="dxa"/>
          </w:tcPr>
          <w:p w14:paraId="69470F5C" w14:textId="77777777" w:rsidR="001A3863" w:rsidRPr="003D2B96" w:rsidRDefault="001A3863" w:rsidP="001A3863">
            <w:pPr>
              <w:autoSpaceDE w:val="0"/>
              <w:autoSpaceDN w:val="0"/>
              <w:adjustRightInd w:val="0"/>
              <w:rPr>
                <w:rFonts w:ascii="Century Gothic" w:hAnsi="Century Gothic" w:cs="Century Gothic"/>
                <w:b/>
                <w:bCs/>
                <w:color w:val="000000"/>
                <w:sz w:val="18"/>
                <w:szCs w:val="18"/>
                <w:lang w:val="en-US"/>
              </w:rPr>
            </w:pPr>
            <w:r w:rsidRPr="003D2B96">
              <w:rPr>
                <w:rFonts w:ascii="Century Gothic" w:hAnsi="Century Gothic" w:cs="Century Gothic"/>
                <w:b/>
                <w:bCs/>
                <w:color w:val="000000"/>
                <w:sz w:val="18"/>
                <w:szCs w:val="18"/>
                <w:lang w:val="en-US"/>
              </w:rPr>
              <w:t>5. Strategies</w:t>
            </w:r>
          </w:p>
          <w:p w14:paraId="56C98EB8" w14:textId="7F3BE804" w:rsidR="00B619B9" w:rsidRDefault="001A3863" w:rsidP="003D2B96">
            <w:pPr>
              <w:autoSpaceDE w:val="0"/>
              <w:autoSpaceDN w:val="0"/>
              <w:adjustRightInd w:val="0"/>
              <w:rPr>
                <w:rFonts w:ascii="Century Gothic" w:hAnsi="Century Gothic" w:cs="Century Gothic"/>
                <w:b/>
                <w:bCs/>
                <w:color w:val="000000"/>
                <w:sz w:val="18"/>
                <w:szCs w:val="18"/>
                <w:lang w:val="en-US"/>
              </w:rPr>
            </w:pPr>
            <w:r>
              <w:rPr>
                <w:rFonts w:ascii="Century Gothic" w:hAnsi="Century Gothic" w:cs="Century Gothic"/>
                <w:color w:val="000000"/>
                <w:sz w:val="18"/>
                <w:szCs w:val="18"/>
                <w:lang w:val="en-US"/>
              </w:rPr>
              <w:t xml:space="preserve">What approach do we use to solve </w:t>
            </w:r>
            <w:r w:rsidRPr="003D2B96">
              <w:rPr>
                <w:rFonts w:ascii="Century Gothic" w:hAnsi="Century Gothic" w:cs="Century Gothic"/>
                <w:color w:val="000000"/>
                <w:sz w:val="18"/>
                <w:szCs w:val="18"/>
                <w:lang w:val="en-US"/>
              </w:rPr>
              <w:t>the problem</w:t>
            </w:r>
            <w:r>
              <w:rPr>
                <w:rFonts w:ascii="Century Gothic" w:hAnsi="Century Gothic" w:cs="Century Gothic"/>
                <w:color w:val="000000"/>
                <w:sz w:val="18"/>
                <w:szCs w:val="18"/>
                <w:lang w:val="en-US"/>
              </w:rPr>
              <w:t>s</w:t>
            </w:r>
            <w:r w:rsidRPr="003D2B96">
              <w:rPr>
                <w:rFonts w:ascii="Century Gothic" w:hAnsi="Century Gothic" w:cs="Century Gothic"/>
                <w:color w:val="000000"/>
                <w:sz w:val="18"/>
                <w:szCs w:val="18"/>
                <w:lang w:val="en-US"/>
              </w:rPr>
              <w:t>?</w:t>
            </w:r>
          </w:p>
        </w:tc>
        <w:tc>
          <w:tcPr>
            <w:tcW w:w="4531" w:type="dxa"/>
          </w:tcPr>
          <w:p w14:paraId="203CA9ED" w14:textId="016D4142" w:rsidR="001A3863" w:rsidRPr="003D2B96" w:rsidRDefault="001A3863" w:rsidP="001A3863">
            <w:pPr>
              <w:autoSpaceDE w:val="0"/>
              <w:autoSpaceDN w:val="0"/>
              <w:adjustRightInd w:val="0"/>
              <w:rPr>
                <w:rFonts w:ascii="Century Gothic" w:hAnsi="Century Gothic" w:cs="Century Gothic"/>
                <w:color w:val="000000"/>
                <w:sz w:val="18"/>
                <w:szCs w:val="18"/>
                <w:lang w:val="en-US"/>
              </w:rPr>
            </w:pPr>
            <w:r>
              <w:rPr>
                <w:rFonts w:ascii="Century Gothic" w:hAnsi="Century Gothic" w:cs="Century Gothic"/>
                <w:color w:val="000000"/>
                <w:sz w:val="18"/>
                <w:szCs w:val="18"/>
                <w:lang w:val="en-US"/>
              </w:rPr>
              <w:t>30</w:t>
            </w:r>
            <w:r w:rsidRPr="003D2B96">
              <w:rPr>
                <w:rFonts w:ascii="Century Gothic" w:hAnsi="Century Gothic" w:cs="Century Gothic"/>
                <w:color w:val="000000"/>
                <w:sz w:val="18"/>
                <w:szCs w:val="18"/>
                <w:lang w:val="en-US"/>
              </w:rPr>
              <w:t xml:space="preserve"> min. Groups Session</w:t>
            </w:r>
          </w:p>
          <w:p w14:paraId="0D751CB0" w14:textId="77777777" w:rsidR="00B619B9" w:rsidRDefault="00B619B9" w:rsidP="003D2B96">
            <w:pPr>
              <w:autoSpaceDE w:val="0"/>
              <w:autoSpaceDN w:val="0"/>
              <w:adjustRightInd w:val="0"/>
              <w:rPr>
                <w:rFonts w:ascii="Century Gothic" w:hAnsi="Century Gothic" w:cs="Century Gothic"/>
                <w:b/>
                <w:bCs/>
                <w:color w:val="000000"/>
                <w:sz w:val="18"/>
                <w:szCs w:val="18"/>
                <w:lang w:val="en-US"/>
              </w:rPr>
            </w:pPr>
          </w:p>
        </w:tc>
      </w:tr>
      <w:tr w:rsidR="001A3863" w14:paraId="703B2B6E" w14:textId="77777777" w:rsidTr="00B619B9">
        <w:tc>
          <w:tcPr>
            <w:tcW w:w="4531" w:type="dxa"/>
          </w:tcPr>
          <w:p w14:paraId="4FC4AD69" w14:textId="77777777" w:rsidR="001A3863" w:rsidRPr="003D2B96" w:rsidRDefault="001A3863" w:rsidP="001A3863">
            <w:pPr>
              <w:autoSpaceDE w:val="0"/>
              <w:autoSpaceDN w:val="0"/>
              <w:adjustRightInd w:val="0"/>
              <w:rPr>
                <w:rFonts w:ascii="Century Gothic" w:hAnsi="Century Gothic" w:cs="Century Gothic"/>
                <w:b/>
                <w:bCs/>
                <w:color w:val="000000"/>
                <w:sz w:val="18"/>
                <w:szCs w:val="18"/>
                <w:lang w:val="en-US"/>
              </w:rPr>
            </w:pPr>
            <w:r w:rsidRPr="003D2B96">
              <w:rPr>
                <w:rFonts w:ascii="Century Gothic" w:hAnsi="Century Gothic" w:cs="Century Gothic"/>
                <w:b/>
                <w:bCs/>
                <w:color w:val="000000"/>
                <w:sz w:val="18"/>
                <w:szCs w:val="18"/>
                <w:lang w:val="en-US"/>
              </w:rPr>
              <w:t>6. Options and Trade-offs</w:t>
            </w:r>
          </w:p>
          <w:p w14:paraId="7EB34D23" w14:textId="473D6B03" w:rsidR="001A3863" w:rsidRPr="003D2B96" w:rsidRDefault="001A3863" w:rsidP="001A3863">
            <w:pPr>
              <w:autoSpaceDE w:val="0"/>
              <w:autoSpaceDN w:val="0"/>
              <w:adjustRightInd w:val="0"/>
              <w:rPr>
                <w:rFonts w:ascii="Century Gothic" w:hAnsi="Century Gothic" w:cs="Century Gothic"/>
                <w:b/>
                <w:bCs/>
                <w:color w:val="000000"/>
                <w:sz w:val="18"/>
                <w:szCs w:val="18"/>
                <w:lang w:val="en-US"/>
              </w:rPr>
            </w:pPr>
            <w:r w:rsidRPr="003D2B96">
              <w:rPr>
                <w:rFonts w:ascii="Century Gothic" w:hAnsi="Century Gothic" w:cs="Century Gothic"/>
                <w:color w:val="000000"/>
                <w:sz w:val="18"/>
                <w:szCs w:val="18"/>
                <w:lang w:val="en-US"/>
              </w:rPr>
              <w:t>What are the practical actions?</w:t>
            </w:r>
          </w:p>
        </w:tc>
        <w:tc>
          <w:tcPr>
            <w:tcW w:w="4531" w:type="dxa"/>
          </w:tcPr>
          <w:p w14:paraId="398E8FBD" w14:textId="37AB1CD6" w:rsidR="001A3863" w:rsidRPr="003D2B96" w:rsidRDefault="001A3863" w:rsidP="001A3863">
            <w:pPr>
              <w:autoSpaceDE w:val="0"/>
              <w:autoSpaceDN w:val="0"/>
              <w:adjustRightInd w:val="0"/>
              <w:rPr>
                <w:rFonts w:ascii="Century Gothic" w:hAnsi="Century Gothic" w:cs="Century Gothic"/>
                <w:color w:val="000000"/>
                <w:sz w:val="18"/>
                <w:szCs w:val="18"/>
                <w:lang w:val="en-US"/>
              </w:rPr>
            </w:pPr>
            <w:r>
              <w:rPr>
                <w:rFonts w:ascii="Century Gothic" w:hAnsi="Century Gothic" w:cs="Century Gothic"/>
                <w:color w:val="000000"/>
                <w:sz w:val="18"/>
                <w:szCs w:val="18"/>
                <w:lang w:val="en-US"/>
              </w:rPr>
              <w:t>6</w:t>
            </w:r>
            <w:r w:rsidRPr="003D2B96">
              <w:rPr>
                <w:rFonts w:ascii="Century Gothic" w:hAnsi="Century Gothic" w:cs="Century Gothic"/>
                <w:color w:val="000000"/>
                <w:sz w:val="18"/>
                <w:szCs w:val="18"/>
                <w:lang w:val="en-US"/>
              </w:rPr>
              <w:t>0 min. General Session</w:t>
            </w:r>
          </w:p>
          <w:p w14:paraId="3FA32124" w14:textId="77777777" w:rsidR="001A3863" w:rsidRDefault="001A3863" w:rsidP="001A3863">
            <w:pPr>
              <w:autoSpaceDE w:val="0"/>
              <w:autoSpaceDN w:val="0"/>
              <w:adjustRightInd w:val="0"/>
              <w:rPr>
                <w:rFonts w:ascii="Century Gothic" w:hAnsi="Century Gothic" w:cs="Century Gothic"/>
                <w:color w:val="000000"/>
                <w:sz w:val="18"/>
                <w:szCs w:val="18"/>
                <w:lang w:val="en-US"/>
              </w:rPr>
            </w:pPr>
          </w:p>
        </w:tc>
      </w:tr>
      <w:tr w:rsidR="001A3863" w14:paraId="2B4BE351" w14:textId="77777777" w:rsidTr="00B619B9">
        <w:tc>
          <w:tcPr>
            <w:tcW w:w="4531" w:type="dxa"/>
          </w:tcPr>
          <w:p w14:paraId="707FA4BD" w14:textId="77777777" w:rsidR="001A3863" w:rsidRPr="003D2B96" w:rsidRDefault="001A3863" w:rsidP="001A3863">
            <w:pPr>
              <w:autoSpaceDE w:val="0"/>
              <w:autoSpaceDN w:val="0"/>
              <w:adjustRightInd w:val="0"/>
              <w:rPr>
                <w:rFonts w:ascii="Century Gothic" w:hAnsi="Century Gothic" w:cs="Century Gothic"/>
                <w:b/>
                <w:bCs/>
                <w:color w:val="000000"/>
                <w:sz w:val="18"/>
                <w:szCs w:val="18"/>
                <w:lang w:val="en-US"/>
              </w:rPr>
            </w:pPr>
            <w:r w:rsidRPr="003D2B96">
              <w:rPr>
                <w:rFonts w:ascii="Century Gothic" w:hAnsi="Century Gothic" w:cs="Century Gothic"/>
                <w:b/>
                <w:bCs/>
                <w:color w:val="000000"/>
                <w:sz w:val="18"/>
                <w:szCs w:val="18"/>
                <w:lang w:val="en-US"/>
              </w:rPr>
              <w:t>7. Planning for Implementation</w:t>
            </w:r>
          </w:p>
          <w:p w14:paraId="1EA0BF48" w14:textId="5C983162" w:rsidR="001A3863" w:rsidRPr="003D2B96" w:rsidRDefault="001A3863" w:rsidP="001A3863">
            <w:pPr>
              <w:autoSpaceDE w:val="0"/>
              <w:autoSpaceDN w:val="0"/>
              <w:adjustRightInd w:val="0"/>
              <w:rPr>
                <w:rFonts w:ascii="Century Gothic" w:hAnsi="Century Gothic" w:cs="Century Gothic"/>
                <w:b/>
                <w:bCs/>
                <w:color w:val="000000"/>
                <w:sz w:val="18"/>
                <w:szCs w:val="18"/>
                <w:lang w:val="en-US"/>
              </w:rPr>
            </w:pPr>
            <w:r w:rsidRPr="003D2B96">
              <w:rPr>
                <w:rFonts w:ascii="Century Gothic" w:hAnsi="Century Gothic" w:cs="Century Gothic"/>
                <w:color w:val="000000"/>
                <w:sz w:val="18"/>
                <w:szCs w:val="18"/>
                <w:lang w:val="en-US"/>
              </w:rPr>
              <w:t>Who does what, when and how?</w:t>
            </w:r>
          </w:p>
        </w:tc>
        <w:tc>
          <w:tcPr>
            <w:tcW w:w="4531" w:type="dxa"/>
          </w:tcPr>
          <w:p w14:paraId="17D6ECEC" w14:textId="6EF2ECD9" w:rsidR="001A3863" w:rsidRDefault="001A3863" w:rsidP="001A3863">
            <w:pPr>
              <w:autoSpaceDE w:val="0"/>
              <w:autoSpaceDN w:val="0"/>
              <w:adjustRightInd w:val="0"/>
              <w:rPr>
                <w:rFonts w:ascii="Century Gothic" w:hAnsi="Century Gothic" w:cs="Century Gothic"/>
                <w:color w:val="000000"/>
                <w:sz w:val="18"/>
                <w:szCs w:val="18"/>
                <w:lang w:val="en-US"/>
              </w:rPr>
            </w:pPr>
            <w:r>
              <w:rPr>
                <w:rFonts w:ascii="Century Gothic" w:hAnsi="Century Gothic" w:cs="Century Gothic"/>
                <w:color w:val="000000"/>
                <w:sz w:val="18"/>
                <w:szCs w:val="18"/>
                <w:lang w:val="en-US"/>
              </w:rPr>
              <w:t>30 min</w:t>
            </w:r>
            <w:r w:rsidRPr="003D2B96">
              <w:rPr>
                <w:rFonts w:ascii="Century Gothic" w:hAnsi="Century Gothic" w:cs="Century Gothic"/>
                <w:color w:val="000000"/>
                <w:sz w:val="18"/>
                <w:szCs w:val="18"/>
                <w:lang w:val="en-US"/>
              </w:rPr>
              <w:t xml:space="preserve"> Group Session</w:t>
            </w:r>
          </w:p>
        </w:tc>
      </w:tr>
      <w:tr w:rsidR="001A3863" w14:paraId="63F5D891" w14:textId="77777777" w:rsidTr="00B619B9">
        <w:tc>
          <w:tcPr>
            <w:tcW w:w="4531" w:type="dxa"/>
          </w:tcPr>
          <w:p w14:paraId="19AA8A54" w14:textId="77777777" w:rsidR="001A3863" w:rsidRPr="003D2B96" w:rsidRDefault="001A3863" w:rsidP="001A3863">
            <w:pPr>
              <w:autoSpaceDE w:val="0"/>
              <w:autoSpaceDN w:val="0"/>
              <w:adjustRightInd w:val="0"/>
              <w:rPr>
                <w:rFonts w:ascii="Century Gothic" w:hAnsi="Century Gothic" w:cs="Century Gothic"/>
                <w:b/>
                <w:bCs/>
                <w:color w:val="000000"/>
                <w:sz w:val="18"/>
                <w:szCs w:val="18"/>
                <w:lang w:val="en-US"/>
              </w:rPr>
            </w:pPr>
            <w:r w:rsidRPr="003D2B96">
              <w:rPr>
                <w:rFonts w:ascii="Century Gothic" w:hAnsi="Century Gothic" w:cs="Century Gothic"/>
                <w:b/>
                <w:bCs/>
                <w:color w:val="000000"/>
                <w:sz w:val="18"/>
                <w:szCs w:val="18"/>
                <w:lang w:val="en-US"/>
              </w:rPr>
              <w:t>8. Implementation and Monitoring</w:t>
            </w:r>
          </w:p>
          <w:p w14:paraId="69083773" w14:textId="6501840E" w:rsidR="001A3863" w:rsidRPr="003D2B96" w:rsidRDefault="001A3863" w:rsidP="001A3863">
            <w:pPr>
              <w:autoSpaceDE w:val="0"/>
              <w:autoSpaceDN w:val="0"/>
              <w:adjustRightInd w:val="0"/>
              <w:rPr>
                <w:rFonts w:ascii="Century Gothic" w:hAnsi="Century Gothic" w:cs="Century Gothic"/>
                <w:color w:val="000000"/>
                <w:sz w:val="18"/>
                <w:szCs w:val="18"/>
                <w:lang w:val="en-US"/>
              </w:rPr>
            </w:pPr>
            <w:r w:rsidRPr="003D2B96">
              <w:rPr>
                <w:rFonts w:ascii="Century Gothic" w:hAnsi="Century Gothic" w:cs="Century Gothic"/>
                <w:color w:val="000000"/>
                <w:sz w:val="18"/>
                <w:szCs w:val="18"/>
                <w:lang w:val="en-US"/>
              </w:rPr>
              <w:t xml:space="preserve">How and who will follow up and monitor? </w:t>
            </w:r>
          </w:p>
          <w:p w14:paraId="58EF1893" w14:textId="77777777" w:rsidR="001A3863" w:rsidRPr="003D2B96" w:rsidRDefault="001A3863" w:rsidP="001A3863">
            <w:pPr>
              <w:autoSpaceDE w:val="0"/>
              <w:autoSpaceDN w:val="0"/>
              <w:adjustRightInd w:val="0"/>
              <w:rPr>
                <w:rFonts w:ascii="Century Gothic" w:hAnsi="Century Gothic" w:cs="Century Gothic"/>
                <w:b/>
                <w:bCs/>
                <w:color w:val="000000"/>
                <w:sz w:val="18"/>
                <w:szCs w:val="18"/>
                <w:lang w:val="en-US"/>
              </w:rPr>
            </w:pPr>
          </w:p>
        </w:tc>
        <w:tc>
          <w:tcPr>
            <w:tcW w:w="4531" w:type="dxa"/>
          </w:tcPr>
          <w:p w14:paraId="678E94F8" w14:textId="0633FA2F" w:rsidR="001A3863" w:rsidRDefault="001A3863" w:rsidP="001A3863">
            <w:pPr>
              <w:autoSpaceDE w:val="0"/>
              <w:autoSpaceDN w:val="0"/>
              <w:adjustRightInd w:val="0"/>
              <w:rPr>
                <w:rFonts w:ascii="Century Gothic" w:hAnsi="Century Gothic" w:cs="Century Gothic"/>
                <w:color w:val="000000"/>
                <w:sz w:val="18"/>
                <w:szCs w:val="18"/>
                <w:lang w:val="en-US"/>
              </w:rPr>
            </w:pPr>
            <w:r w:rsidRPr="003D2B96">
              <w:rPr>
                <w:rFonts w:ascii="Century Gothic" w:hAnsi="Century Gothic" w:cs="Century Gothic"/>
                <w:color w:val="000000"/>
                <w:sz w:val="18"/>
                <w:szCs w:val="18"/>
                <w:lang w:val="en-US"/>
              </w:rPr>
              <w:t>30 min. General Session</w:t>
            </w:r>
          </w:p>
        </w:tc>
      </w:tr>
      <w:tr w:rsidR="001A3863" w14:paraId="09BDF560" w14:textId="77777777" w:rsidTr="00B619B9">
        <w:tc>
          <w:tcPr>
            <w:tcW w:w="4531" w:type="dxa"/>
          </w:tcPr>
          <w:p w14:paraId="26B1DB16" w14:textId="77777777" w:rsidR="001A3863" w:rsidRPr="003D2B96" w:rsidRDefault="001A3863" w:rsidP="001A3863">
            <w:pPr>
              <w:autoSpaceDE w:val="0"/>
              <w:autoSpaceDN w:val="0"/>
              <w:adjustRightInd w:val="0"/>
              <w:rPr>
                <w:rFonts w:ascii="Century Gothic" w:hAnsi="Century Gothic" w:cs="Century Gothic"/>
                <w:b/>
                <w:bCs/>
                <w:color w:val="000000"/>
                <w:sz w:val="18"/>
                <w:szCs w:val="18"/>
                <w:lang w:val="en-US"/>
              </w:rPr>
            </w:pPr>
            <w:r w:rsidRPr="003D2B96">
              <w:rPr>
                <w:rFonts w:ascii="Century Gothic" w:hAnsi="Century Gothic" w:cs="Century Gothic"/>
                <w:b/>
                <w:bCs/>
                <w:color w:val="000000"/>
                <w:sz w:val="18"/>
                <w:szCs w:val="18"/>
                <w:lang w:val="en-US"/>
              </w:rPr>
              <w:lastRenderedPageBreak/>
              <w:t>9. Presentation</w:t>
            </w:r>
          </w:p>
          <w:p w14:paraId="5E38C5AD" w14:textId="77777777" w:rsidR="001A3863" w:rsidRPr="003D2B96" w:rsidRDefault="001A3863" w:rsidP="001A3863">
            <w:pPr>
              <w:autoSpaceDE w:val="0"/>
              <w:autoSpaceDN w:val="0"/>
              <w:adjustRightInd w:val="0"/>
              <w:rPr>
                <w:rFonts w:ascii="Century Gothic" w:hAnsi="Century Gothic" w:cs="Century Gothic"/>
                <w:color w:val="000000"/>
                <w:sz w:val="18"/>
                <w:szCs w:val="18"/>
                <w:lang w:val="en-US"/>
              </w:rPr>
            </w:pPr>
            <w:r w:rsidRPr="003D2B96">
              <w:rPr>
                <w:rFonts w:ascii="Century Gothic" w:hAnsi="Century Gothic" w:cs="Century Gothic"/>
                <w:color w:val="000000"/>
                <w:sz w:val="18"/>
                <w:szCs w:val="18"/>
                <w:lang w:val="en-US"/>
              </w:rPr>
              <w:t>Presentation of the Plan to the whole community</w:t>
            </w:r>
          </w:p>
          <w:p w14:paraId="428D6A57" w14:textId="77777777" w:rsidR="001A3863" w:rsidRPr="003D2B96" w:rsidRDefault="001A3863" w:rsidP="001A3863">
            <w:pPr>
              <w:autoSpaceDE w:val="0"/>
              <w:autoSpaceDN w:val="0"/>
              <w:adjustRightInd w:val="0"/>
              <w:rPr>
                <w:rFonts w:ascii="Century Gothic" w:hAnsi="Century Gothic" w:cs="Century Gothic"/>
                <w:b/>
                <w:bCs/>
                <w:color w:val="000000"/>
                <w:sz w:val="18"/>
                <w:szCs w:val="18"/>
                <w:lang w:val="en-US"/>
              </w:rPr>
            </w:pPr>
          </w:p>
        </w:tc>
        <w:tc>
          <w:tcPr>
            <w:tcW w:w="4531" w:type="dxa"/>
          </w:tcPr>
          <w:p w14:paraId="44B9B6FF" w14:textId="77777777" w:rsidR="001A3863" w:rsidRPr="003D2B96" w:rsidRDefault="001A3863" w:rsidP="001A3863">
            <w:pPr>
              <w:autoSpaceDE w:val="0"/>
              <w:autoSpaceDN w:val="0"/>
              <w:adjustRightInd w:val="0"/>
              <w:rPr>
                <w:rFonts w:ascii="Century Gothic" w:hAnsi="Century Gothic" w:cs="Century Gothic"/>
                <w:color w:val="000000"/>
                <w:sz w:val="18"/>
                <w:szCs w:val="18"/>
                <w:lang w:val="en-US"/>
              </w:rPr>
            </w:pPr>
            <w:r w:rsidRPr="003D2B96">
              <w:rPr>
                <w:rFonts w:ascii="Century Gothic" w:hAnsi="Century Gothic" w:cs="Century Gothic"/>
                <w:color w:val="000000"/>
                <w:sz w:val="18"/>
                <w:szCs w:val="18"/>
                <w:lang w:val="en-US"/>
              </w:rPr>
              <w:t>45 min. Whole Community</w:t>
            </w:r>
          </w:p>
          <w:p w14:paraId="23AE1FF1" w14:textId="77777777" w:rsidR="001A3863" w:rsidRPr="003D2B96" w:rsidRDefault="001A3863" w:rsidP="001A3863">
            <w:pPr>
              <w:autoSpaceDE w:val="0"/>
              <w:autoSpaceDN w:val="0"/>
              <w:adjustRightInd w:val="0"/>
              <w:rPr>
                <w:rFonts w:ascii="Century Gothic" w:hAnsi="Century Gothic" w:cs="Century Gothic"/>
                <w:color w:val="000000"/>
                <w:sz w:val="18"/>
                <w:szCs w:val="18"/>
                <w:lang w:val="en-US"/>
              </w:rPr>
            </w:pPr>
            <w:r w:rsidRPr="003D2B96">
              <w:rPr>
                <w:rFonts w:ascii="Century Gothic" w:hAnsi="Century Gothic" w:cs="Century Gothic"/>
                <w:color w:val="000000"/>
                <w:sz w:val="18"/>
                <w:szCs w:val="18"/>
                <w:lang w:val="en-US"/>
              </w:rPr>
              <w:t>Session</w:t>
            </w:r>
          </w:p>
          <w:p w14:paraId="46356705" w14:textId="77777777" w:rsidR="001A3863" w:rsidRPr="003D2B96" w:rsidRDefault="001A3863" w:rsidP="001A3863">
            <w:pPr>
              <w:autoSpaceDE w:val="0"/>
              <w:autoSpaceDN w:val="0"/>
              <w:adjustRightInd w:val="0"/>
              <w:rPr>
                <w:rFonts w:ascii="Century Gothic" w:hAnsi="Century Gothic" w:cs="Century Gothic"/>
                <w:color w:val="000000"/>
                <w:sz w:val="18"/>
                <w:szCs w:val="18"/>
                <w:lang w:val="en-US"/>
              </w:rPr>
            </w:pPr>
          </w:p>
        </w:tc>
      </w:tr>
    </w:tbl>
    <w:p w14:paraId="34D6E2DF" w14:textId="77777777" w:rsidR="00B619B9" w:rsidRDefault="00B619B9" w:rsidP="003D2B96">
      <w:pPr>
        <w:autoSpaceDE w:val="0"/>
        <w:autoSpaceDN w:val="0"/>
        <w:adjustRightInd w:val="0"/>
        <w:spacing w:after="0" w:line="240" w:lineRule="auto"/>
        <w:rPr>
          <w:rFonts w:ascii="Century Gothic" w:hAnsi="Century Gothic" w:cs="Century Gothic"/>
          <w:b/>
          <w:bCs/>
          <w:color w:val="000000"/>
          <w:sz w:val="18"/>
          <w:szCs w:val="18"/>
          <w:lang w:val="en-US"/>
        </w:rPr>
      </w:pPr>
    </w:p>
    <w:p w14:paraId="4E5D038C" w14:textId="48E3DE4F" w:rsidR="003D2B96" w:rsidRPr="00F813B4" w:rsidRDefault="003D2B96" w:rsidP="003D2B96">
      <w:pPr>
        <w:pStyle w:val="ListParagraph"/>
        <w:rPr>
          <w:rFonts w:asciiTheme="minorHAnsi" w:hAnsiTheme="minorHAnsi" w:cstheme="minorHAnsi"/>
          <w:lang w:val="en-US"/>
        </w:rPr>
      </w:pPr>
    </w:p>
    <w:sectPr w:rsidR="003D2B96" w:rsidRPr="00F813B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29DCE3" w14:textId="77777777" w:rsidR="004C19A7" w:rsidRDefault="004C19A7" w:rsidP="00D27C1D">
      <w:pPr>
        <w:spacing w:after="0" w:line="240" w:lineRule="auto"/>
      </w:pPr>
      <w:r>
        <w:separator/>
      </w:r>
    </w:p>
  </w:endnote>
  <w:endnote w:type="continuationSeparator" w:id="0">
    <w:p w14:paraId="25205B37" w14:textId="77777777" w:rsidR="004C19A7" w:rsidRDefault="004C19A7" w:rsidP="00D27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7631C" w14:textId="1F9A5347" w:rsidR="00963A8E" w:rsidRDefault="00963A8E">
    <w:pPr>
      <w:pStyle w:val="Footer"/>
    </w:pPr>
    <w:r>
      <w:rPr>
        <w:noProof/>
      </w:rPr>
      <mc:AlternateContent>
        <mc:Choice Requires="wpg">
          <w:drawing>
            <wp:anchor distT="0" distB="0" distL="114300" distR="114300" simplePos="0" relativeHeight="251659264" behindDoc="0" locked="0" layoutInCell="1" allowOverlap="1" wp14:anchorId="7FD14A74" wp14:editId="1B2235BC">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741DB7" w14:textId="693E1BD6" w:rsidR="00963A8E" w:rsidRDefault="004C19A7">
                            <w:pPr>
                              <w:pStyle w:val="Footer"/>
                              <w:jc w:val="right"/>
                            </w:pPr>
                            <w:sdt>
                              <w:sdtPr>
                                <w:rPr>
                                  <w:caps/>
                                  <w:color w:val="BA002C"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BC0F08">
                                  <w:rPr>
                                    <w:caps/>
                                    <w:color w:val="BA002C" w:themeColor="accent1"/>
                                    <w:sz w:val="20"/>
                                    <w:szCs w:val="20"/>
                                  </w:rPr>
                                  <w:t>Session 5</w:t>
                                </w:r>
                              </w:sdtContent>
                            </w:sdt>
                            <w:r w:rsidR="00963A8E">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CB0126">
                                  <w:rPr>
                                    <w:color w:val="808080" w:themeColor="background1" w:themeShade="80"/>
                                    <w:sz w:val="20"/>
                                    <w:szCs w:val="20"/>
                                  </w:rPr>
                                  <w:t>CAP Checklist</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7FD14A74" id="Group 164"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63741DB7" w14:textId="693E1BD6" w:rsidR="00963A8E" w:rsidRDefault="003121CD">
                      <w:pPr>
                        <w:pStyle w:val="Footer"/>
                        <w:jc w:val="right"/>
                      </w:pPr>
                      <w:sdt>
                        <w:sdtPr>
                          <w:rPr>
                            <w:caps/>
                            <w:color w:val="BA002C"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BC0F08">
                            <w:rPr>
                              <w:caps/>
                              <w:color w:val="BA002C" w:themeColor="accent1"/>
                              <w:sz w:val="20"/>
                              <w:szCs w:val="20"/>
                            </w:rPr>
                            <w:t>Session 5</w:t>
                          </w:r>
                        </w:sdtContent>
                      </w:sdt>
                      <w:r w:rsidR="00963A8E">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CB0126">
                            <w:rPr>
                              <w:color w:val="808080" w:themeColor="background1" w:themeShade="80"/>
                              <w:sz w:val="20"/>
                              <w:szCs w:val="20"/>
                            </w:rPr>
                            <w:t>CAP Checklist</w:t>
                          </w:r>
                        </w:sdtContent>
                      </w:sdt>
                    </w:p>
                  </w:txbxContent>
                </v:textbox>
              </v:shape>
              <w10:wrap anchorx="page" anchory="margin"/>
            </v:group>
          </w:pict>
        </mc:Fallback>
      </mc:AlternateContent>
    </w:r>
    <w:r w:rsidR="00854420">
      <w:fldChar w:fldCharType="begin"/>
    </w:r>
    <w:r w:rsidR="00854420">
      <w:instrText xml:space="preserve"> PAGE   \* MERGEFORMAT </w:instrText>
    </w:r>
    <w:r w:rsidR="00854420">
      <w:fldChar w:fldCharType="separate"/>
    </w:r>
    <w:r w:rsidR="00854420">
      <w:rPr>
        <w:b/>
        <w:bCs/>
        <w:noProof/>
      </w:rPr>
      <w:t>1</w:t>
    </w:r>
    <w:r w:rsidR="00854420">
      <w:rPr>
        <w:b/>
        <w:bCs/>
        <w:noProof/>
      </w:rPr>
      <w:fldChar w:fldCharType="end"/>
    </w:r>
    <w:r w:rsidR="00854420">
      <w:rPr>
        <w:b/>
        <w:bCs/>
      </w:rPr>
      <w:t xml:space="preserve"> </w:t>
    </w:r>
    <w:r w:rsidR="00854420">
      <w:t>|</w:t>
    </w:r>
    <w:r w:rsidR="00854420">
      <w:rPr>
        <w:b/>
        <w:bCs/>
      </w:rPr>
      <w:t xml:space="preserve"> </w:t>
    </w:r>
    <w:r w:rsidR="00854420">
      <w:rPr>
        <w:color w:val="7F7F7F" w:themeColor="background1" w:themeShade="7F"/>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D0926" w14:textId="77777777" w:rsidR="004C19A7" w:rsidRDefault="004C19A7" w:rsidP="00D27C1D">
      <w:pPr>
        <w:spacing w:after="0" w:line="240" w:lineRule="auto"/>
      </w:pPr>
      <w:r>
        <w:separator/>
      </w:r>
    </w:p>
  </w:footnote>
  <w:footnote w:type="continuationSeparator" w:id="0">
    <w:p w14:paraId="4BB841F3" w14:textId="77777777" w:rsidR="004C19A7" w:rsidRDefault="004C19A7" w:rsidP="00D27C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A61DF3" w14:textId="3EE87900" w:rsidR="00F36B57" w:rsidRPr="00F36B57" w:rsidRDefault="00F36B57" w:rsidP="00F36B57">
    <w:pPr>
      <w:pStyle w:val="Header"/>
    </w:pPr>
    <w:r>
      <w:rPr>
        <w:noProof/>
      </w:rPr>
      <w:drawing>
        <wp:inline distT="0" distB="0" distL="0" distR="0" wp14:anchorId="7776C459" wp14:editId="52E923A3">
          <wp:extent cx="5798074" cy="756920"/>
          <wp:effectExtent l="0" t="0" r="0" b="5080"/>
          <wp:docPr id="1" name="image1.jpg"/>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
                    <a:extLst>
                      <a:ext uri="{28A0092B-C50C-407E-A947-70E740481C1C}">
                        <a14:useLocalDpi xmlns:a14="http://schemas.microsoft.com/office/drawing/2010/main" val="0"/>
                      </a:ext>
                    </a:extLst>
                  </a:blip>
                  <a:srcRect/>
                  <a:stretch>
                    <a:fillRect/>
                  </a:stretch>
                </pic:blipFill>
                <pic:spPr>
                  <a:xfrm>
                    <a:off x="0" y="0"/>
                    <a:ext cx="5808301" cy="75825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A639F"/>
    <w:multiLevelType w:val="hybridMultilevel"/>
    <w:tmpl w:val="4DE0E08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1058AA"/>
    <w:multiLevelType w:val="hybridMultilevel"/>
    <w:tmpl w:val="5838B08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10210504"/>
    <w:multiLevelType w:val="hybridMultilevel"/>
    <w:tmpl w:val="43AA43C0"/>
    <w:lvl w:ilvl="0" w:tplc="06DA1E5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0A173AD"/>
    <w:multiLevelType w:val="hybridMultilevel"/>
    <w:tmpl w:val="10CCC64C"/>
    <w:lvl w:ilvl="0" w:tplc="0809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2426096F"/>
    <w:multiLevelType w:val="hybridMultilevel"/>
    <w:tmpl w:val="5484CCC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277575BA"/>
    <w:multiLevelType w:val="hybridMultilevel"/>
    <w:tmpl w:val="956E0A22"/>
    <w:lvl w:ilvl="0" w:tplc="36E2C2D2">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A8F7603"/>
    <w:multiLevelType w:val="hybridMultilevel"/>
    <w:tmpl w:val="6AFE0226"/>
    <w:lvl w:ilvl="0" w:tplc="0809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2DF7194E"/>
    <w:multiLevelType w:val="hybridMultilevel"/>
    <w:tmpl w:val="D11A5F22"/>
    <w:lvl w:ilvl="0" w:tplc="0809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8" w15:restartNumberingAfterBreak="0">
    <w:nsid w:val="48BC1C86"/>
    <w:multiLevelType w:val="hybridMultilevel"/>
    <w:tmpl w:val="02804ED8"/>
    <w:lvl w:ilvl="0" w:tplc="0809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BFC5367"/>
    <w:multiLevelType w:val="hybridMultilevel"/>
    <w:tmpl w:val="9A86992C"/>
    <w:lvl w:ilvl="0" w:tplc="93B0545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B411DD5"/>
    <w:multiLevelType w:val="hybridMultilevel"/>
    <w:tmpl w:val="4E1E4832"/>
    <w:lvl w:ilvl="0" w:tplc="FE0E08C0">
      <w:start w:val="1"/>
      <w:numFmt w:val="bullet"/>
      <w:lvlText w:val=""/>
      <w:lvlJc w:val="left"/>
      <w:pPr>
        <w:tabs>
          <w:tab w:val="num" w:pos="720"/>
        </w:tabs>
        <w:ind w:left="720" w:hanging="360"/>
      </w:pPr>
      <w:rPr>
        <w:rFonts w:ascii="Wingdings" w:hAnsi="Wingdings" w:hint="default"/>
      </w:rPr>
    </w:lvl>
    <w:lvl w:ilvl="1" w:tplc="109CA4D2" w:tentative="1">
      <w:start w:val="1"/>
      <w:numFmt w:val="bullet"/>
      <w:lvlText w:val=""/>
      <w:lvlJc w:val="left"/>
      <w:pPr>
        <w:tabs>
          <w:tab w:val="num" w:pos="1440"/>
        </w:tabs>
        <w:ind w:left="1440" w:hanging="360"/>
      </w:pPr>
      <w:rPr>
        <w:rFonts w:ascii="Wingdings" w:hAnsi="Wingdings" w:hint="default"/>
      </w:rPr>
    </w:lvl>
    <w:lvl w:ilvl="2" w:tplc="8E549660" w:tentative="1">
      <w:start w:val="1"/>
      <w:numFmt w:val="bullet"/>
      <w:lvlText w:val=""/>
      <w:lvlJc w:val="left"/>
      <w:pPr>
        <w:tabs>
          <w:tab w:val="num" w:pos="2160"/>
        </w:tabs>
        <w:ind w:left="2160" w:hanging="360"/>
      </w:pPr>
      <w:rPr>
        <w:rFonts w:ascii="Wingdings" w:hAnsi="Wingdings" w:hint="default"/>
      </w:rPr>
    </w:lvl>
    <w:lvl w:ilvl="3" w:tplc="8BE410F0" w:tentative="1">
      <w:start w:val="1"/>
      <w:numFmt w:val="bullet"/>
      <w:lvlText w:val=""/>
      <w:lvlJc w:val="left"/>
      <w:pPr>
        <w:tabs>
          <w:tab w:val="num" w:pos="2880"/>
        </w:tabs>
        <w:ind w:left="2880" w:hanging="360"/>
      </w:pPr>
      <w:rPr>
        <w:rFonts w:ascii="Wingdings" w:hAnsi="Wingdings" w:hint="default"/>
      </w:rPr>
    </w:lvl>
    <w:lvl w:ilvl="4" w:tplc="22EAD88E" w:tentative="1">
      <w:start w:val="1"/>
      <w:numFmt w:val="bullet"/>
      <w:lvlText w:val=""/>
      <w:lvlJc w:val="left"/>
      <w:pPr>
        <w:tabs>
          <w:tab w:val="num" w:pos="3600"/>
        </w:tabs>
        <w:ind w:left="3600" w:hanging="360"/>
      </w:pPr>
      <w:rPr>
        <w:rFonts w:ascii="Wingdings" w:hAnsi="Wingdings" w:hint="default"/>
      </w:rPr>
    </w:lvl>
    <w:lvl w:ilvl="5" w:tplc="537071BE" w:tentative="1">
      <w:start w:val="1"/>
      <w:numFmt w:val="bullet"/>
      <w:lvlText w:val=""/>
      <w:lvlJc w:val="left"/>
      <w:pPr>
        <w:tabs>
          <w:tab w:val="num" w:pos="4320"/>
        </w:tabs>
        <w:ind w:left="4320" w:hanging="360"/>
      </w:pPr>
      <w:rPr>
        <w:rFonts w:ascii="Wingdings" w:hAnsi="Wingdings" w:hint="default"/>
      </w:rPr>
    </w:lvl>
    <w:lvl w:ilvl="6" w:tplc="05D4E54E" w:tentative="1">
      <w:start w:val="1"/>
      <w:numFmt w:val="bullet"/>
      <w:lvlText w:val=""/>
      <w:lvlJc w:val="left"/>
      <w:pPr>
        <w:tabs>
          <w:tab w:val="num" w:pos="5040"/>
        </w:tabs>
        <w:ind w:left="5040" w:hanging="360"/>
      </w:pPr>
      <w:rPr>
        <w:rFonts w:ascii="Wingdings" w:hAnsi="Wingdings" w:hint="default"/>
      </w:rPr>
    </w:lvl>
    <w:lvl w:ilvl="7" w:tplc="6E3A4104" w:tentative="1">
      <w:start w:val="1"/>
      <w:numFmt w:val="bullet"/>
      <w:lvlText w:val=""/>
      <w:lvlJc w:val="left"/>
      <w:pPr>
        <w:tabs>
          <w:tab w:val="num" w:pos="5760"/>
        </w:tabs>
        <w:ind w:left="5760" w:hanging="360"/>
      </w:pPr>
      <w:rPr>
        <w:rFonts w:ascii="Wingdings" w:hAnsi="Wingdings" w:hint="default"/>
      </w:rPr>
    </w:lvl>
    <w:lvl w:ilvl="8" w:tplc="CC709FF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F91180F"/>
    <w:multiLevelType w:val="hybridMultilevel"/>
    <w:tmpl w:val="79623996"/>
    <w:lvl w:ilvl="0" w:tplc="1BAC1F7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47E02AE"/>
    <w:multiLevelType w:val="hybridMultilevel"/>
    <w:tmpl w:val="DCD456F2"/>
    <w:lvl w:ilvl="0" w:tplc="0809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67E8798A"/>
    <w:multiLevelType w:val="hybridMultilevel"/>
    <w:tmpl w:val="7BA4E6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8BC4ED0"/>
    <w:multiLevelType w:val="hybridMultilevel"/>
    <w:tmpl w:val="A5EE3A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FBB1794"/>
    <w:multiLevelType w:val="hybridMultilevel"/>
    <w:tmpl w:val="726ABC9C"/>
    <w:lvl w:ilvl="0" w:tplc="93B0545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1506853"/>
    <w:multiLevelType w:val="hybridMultilevel"/>
    <w:tmpl w:val="30AC950A"/>
    <w:lvl w:ilvl="0" w:tplc="93B0545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5784B25"/>
    <w:multiLevelType w:val="hybridMultilevel"/>
    <w:tmpl w:val="257A06D6"/>
    <w:lvl w:ilvl="0" w:tplc="93B0545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939483B"/>
    <w:multiLevelType w:val="hybridMultilevel"/>
    <w:tmpl w:val="F8A6A314"/>
    <w:lvl w:ilvl="0" w:tplc="93B05450">
      <w:start w:val="1"/>
      <w:numFmt w:val="bullet"/>
      <w:lvlText w:val=""/>
      <w:lvlJc w:val="left"/>
      <w:pPr>
        <w:tabs>
          <w:tab w:val="num" w:pos="720"/>
        </w:tabs>
        <w:ind w:left="720" w:hanging="360"/>
      </w:pPr>
      <w:rPr>
        <w:rFonts w:ascii="Wingdings" w:hAnsi="Wingdings" w:hint="default"/>
      </w:rPr>
    </w:lvl>
    <w:lvl w:ilvl="1" w:tplc="109CA4D2" w:tentative="1">
      <w:start w:val="1"/>
      <w:numFmt w:val="bullet"/>
      <w:lvlText w:val=""/>
      <w:lvlJc w:val="left"/>
      <w:pPr>
        <w:tabs>
          <w:tab w:val="num" w:pos="1440"/>
        </w:tabs>
        <w:ind w:left="1440" w:hanging="360"/>
      </w:pPr>
      <w:rPr>
        <w:rFonts w:ascii="Wingdings" w:hAnsi="Wingdings" w:hint="default"/>
      </w:rPr>
    </w:lvl>
    <w:lvl w:ilvl="2" w:tplc="8E549660" w:tentative="1">
      <w:start w:val="1"/>
      <w:numFmt w:val="bullet"/>
      <w:lvlText w:val=""/>
      <w:lvlJc w:val="left"/>
      <w:pPr>
        <w:tabs>
          <w:tab w:val="num" w:pos="2160"/>
        </w:tabs>
        <w:ind w:left="2160" w:hanging="360"/>
      </w:pPr>
      <w:rPr>
        <w:rFonts w:ascii="Wingdings" w:hAnsi="Wingdings" w:hint="default"/>
      </w:rPr>
    </w:lvl>
    <w:lvl w:ilvl="3" w:tplc="8BE410F0" w:tentative="1">
      <w:start w:val="1"/>
      <w:numFmt w:val="bullet"/>
      <w:lvlText w:val=""/>
      <w:lvlJc w:val="left"/>
      <w:pPr>
        <w:tabs>
          <w:tab w:val="num" w:pos="2880"/>
        </w:tabs>
        <w:ind w:left="2880" w:hanging="360"/>
      </w:pPr>
      <w:rPr>
        <w:rFonts w:ascii="Wingdings" w:hAnsi="Wingdings" w:hint="default"/>
      </w:rPr>
    </w:lvl>
    <w:lvl w:ilvl="4" w:tplc="22EAD88E" w:tentative="1">
      <w:start w:val="1"/>
      <w:numFmt w:val="bullet"/>
      <w:lvlText w:val=""/>
      <w:lvlJc w:val="left"/>
      <w:pPr>
        <w:tabs>
          <w:tab w:val="num" w:pos="3600"/>
        </w:tabs>
        <w:ind w:left="3600" w:hanging="360"/>
      </w:pPr>
      <w:rPr>
        <w:rFonts w:ascii="Wingdings" w:hAnsi="Wingdings" w:hint="default"/>
      </w:rPr>
    </w:lvl>
    <w:lvl w:ilvl="5" w:tplc="537071BE" w:tentative="1">
      <w:start w:val="1"/>
      <w:numFmt w:val="bullet"/>
      <w:lvlText w:val=""/>
      <w:lvlJc w:val="left"/>
      <w:pPr>
        <w:tabs>
          <w:tab w:val="num" w:pos="4320"/>
        </w:tabs>
        <w:ind w:left="4320" w:hanging="360"/>
      </w:pPr>
      <w:rPr>
        <w:rFonts w:ascii="Wingdings" w:hAnsi="Wingdings" w:hint="default"/>
      </w:rPr>
    </w:lvl>
    <w:lvl w:ilvl="6" w:tplc="05D4E54E" w:tentative="1">
      <w:start w:val="1"/>
      <w:numFmt w:val="bullet"/>
      <w:lvlText w:val=""/>
      <w:lvlJc w:val="left"/>
      <w:pPr>
        <w:tabs>
          <w:tab w:val="num" w:pos="5040"/>
        </w:tabs>
        <w:ind w:left="5040" w:hanging="360"/>
      </w:pPr>
      <w:rPr>
        <w:rFonts w:ascii="Wingdings" w:hAnsi="Wingdings" w:hint="default"/>
      </w:rPr>
    </w:lvl>
    <w:lvl w:ilvl="7" w:tplc="6E3A4104" w:tentative="1">
      <w:start w:val="1"/>
      <w:numFmt w:val="bullet"/>
      <w:lvlText w:val=""/>
      <w:lvlJc w:val="left"/>
      <w:pPr>
        <w:tabs>
          <w:tab w:val="num" w:pos="5760"/>
        </w:tabs>
        <w:ind w:left="5760" w:hanging="360"/>
      </w:pPr>
      <w:rPr>
        <w:rFonts w:ascii="Wingdings" w:hAnsi="Wingdings" w:hint="default"/>
      </w:rPr>
    </w:lvl>
    <w:lvl w:ilvl="8" w:tplc="CC709FF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F095AB5"/>
    <w:multiLevelType w:val="hybridMultilevel"/>
    <w:tmpl w:val="309A079A"/>
    <w:lvl w:ilvl="0" w:tplc="93B05450">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10"/>
  </w:num>
  <w:num w:numId="2">
    <w:abstractNumId w:val="18"/>
  </w:num>
  <w:num w:numId="3">
    <w:abstractNumId w:val="0"/>
  </w:num>
  <w:num w:numId="4">
    <w:abstractNumId w:val="14"/>
  </w:num>
  <w:num w:numId="5">
    <w:abstractNumId w:val="13"/>
  </w:num>
  <w:num w:numId="6">
    <w:abstractNumId w:val="1"/>
  </w:num>
  <w:num w:numId="7">
    <w:abstractNumId w:val="4"/>
  </w:num>
  <w:num w:numId="8">
    <w:abstractNumId w:val="7"/>
  </w:num>
  <w:num w:numId="9">
    <w:abstractNumId w:val="8"/>
  </w:num>
  <w:num w:numId="10">
    <w:abstractNumId w:val="15"/>
  </w:num>
  <w:num w:numId="11">
    <w:abstractNumId w:val="6"/>
  </w:num>
  <w:num w:numId="12">
    <w:abstractNumId w:val="3"/>
  </w:num>
  <w:num w:numId="13">
    <w:abstractNumId w:val="12"/>
  </w:num>
  <w:num w:numId="14">
    <w:abstractNumId w:val="9"/>
  </w:num>
  <w:num w:numId="15">
    <w:abstractNumId w:val="19"/>
  </w:num>
  <w:num w:numId="16">
    <w:abstractNumId w:val="17"/>
  </w:num>
  <w:num w:numId="17">
    <w:abstractNumId w:val="16"/>
  </w:num>
  <w:num w:numId="18">
    <w:abstractNumId w:val="5"/>
  </w:num>
  <w:num w:numId="19">
    <w:abstractNumId w:val="1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3MzAzNbE0MLM0MTFS0lEKTi0uzszPAykwrwUAYZAXVSwAAAA="/>
  </w:docVars>
  <w:rsids>
    <w:rsidRoot w:val="00D27C1D"/>
    <w:rsid w:val="000374C7"/>
    <w:rsid w:val="000E3254"/>
    <w:rsid w:val="00182DFC"/>
    <w:rsid w:val="001A3863"/>
    <w:rsid w:val="001B4B94"/>
    <w:rsid w:val="001C030B"/>
    <w:rsid w:val="001E0476"/>
    <w:rsid w:val="001F0BA4"/>
    <w:rsid w:val="00244615"/>
    <w:rsid w:val="00252237"/>
    <w:rsid w:val="00277000"/>
    <w:rsid w:val="002B2F8F"/>
    <w:rsid w:val="002C2144"/>
    <w:rsid w:val="002C4347"/>
    <w:rsid w:val="002F7F18"/>
    <w:rsid w:val="003121CD"/>
    <w:rsid w:val="0032720A"/>
    <w:rsid w:val="00356F3F"/>
    <w:rsid w:val="00375320"/>
    <w:rsid w:val="003A42C4"/>
    <w:rsid w:val="003D2B96"/>
    <w:rsid w:val="00434A9A"/>
    <w:rsid w:val="004C19A7"/>
    <w:rsid w:val="004D416E"/>
    <w:rsid w:val="004E108E"/>
    <w:rsid w:val="005B4220"/>
    <w:rsid w:val="00635B46"/>
    <w:rsid w:val="006B382C"/>
    <w:rsid w:val="007A014B"/>
    <w:rsid w:val="007A4FB4"/>
    <w:rsid w:val="0084449A"/>
    <w:rsid w:val="00854420"/>
    <w:rsid w:val="008C037D"/>
    <w:rsid w:val="0091317C"/>
    <w:rsid w:val="009309B6"/>
    <w:rsid w:val="00963A8E"/>
    <w:rsid w:val="009C1FF1"/>
    <w:rsid w:val="00A5579C"/>
    <w:rsid w:val="00A62CC8"/>
    <w:rsid w:val="00A630E9"/>
    <w:rsid w:val="00AD4A48"/>
    <w:rsid w:val="00AD77F9"/>
    <w:rsid w:val="00B23479"/>
    <w:rsid w:val="00B619B9"/>
    <w:rsid w:val="00B93977"/>
    <w:rsid w:val="00BB2AB0"/>
    <w:rsid w:val="00BC0F08"/>
    <w:rsid w:val="00BC6258"/>
    <w:rsid w:val="00BD1A76"/>
    <w:rsid w:val="00C307C6"/>
    <w:rsid w:val="00CB0126"/>
    <w:rsid w:val="00CF5723"/>
    <w:rsid w:val="00D27C1D"/>
    <w:rsid w:val="00D36B44"/>
    <w:rsid w:val="00D473B5"/>
    <w:rsid w:val="00DA109A"/>
    <w:rsid w:val="00DC61B2"/>
    <w:rsid w:val="00E96E9F"/>
    <w:rsid w:val="00F36B57"/>
    <w:rsid w:val="00F813B4"/>
    <w:rsid w:val="00F82DAD"/>
    <w:rsid w:val="00F94371"/>
    <w:rsid w:val="00FF45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70BB8"/>
  <w15:chartTrackingRefBased/>
  <w15:docId w15:val="{F8B98CCF-7B2D-40B5-8842-103551AC1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4E108E"/>
    <w:pPr>
      <w:keepNext/>
      <w:keepLines/>
      <w:spacing w:before="40" w:after="0"/>
      <w:outlineLvl w:val="1"/>
    </w:pPr>
    <w:rPr>
      <w:rFonts w:asciiTheme="majorHAnsi" w:eastAsiaTheme="majorEastAsia" w:hAnsiTheme="majorHAnsi" w:cstheme="majorBidi"/>
      <w:color w:val="8B002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C1D"/>
    <w:pPr>
      <w:spacing w:after="0" w:line="240" w:lineRule="auto"/>
      <w:ind w:left="720"/>
      <w:contextualSpacing/>
    </w:pPr>
    <w:rPr>
      <w:rFonts w:ascii="Times New Roman" w:eastAsia="Times New Roman" w:hAnsi="Times New Roman" w:cs="Times New Roman"/>
      <w:sz w:val="24"/>
      <w:szCs w:val="24"/>
      <w:lang w:eastAsia="fr-FR"/>
    </w:rPr>
  </w:style>
  <w:style w:type="paragraph" w:styleId="Header">
    <w:name w:val="header"/>
    <w:basedOn w:val="Normal"/>
    <w:link w:val="HeaderChar"/>
    <w:uiPriority w:val="99"/>
    <w:unhideWhenUsed/>
    <w:rsid w:val="00D27C1D"/>
    <w:pPr>
      <w:tabs>
        <w:tab w:val="center" w:pos="4536"/>
        <w:tab w:val="right" w:pos="9072"/>
      </w:tabs>
      <w:spacing w:after="0" w:line="240" w:lineRule="auto"/>
    </w:pPr>
  </w:style>
  <w:style w:type="character" w:customStyle="1" w:styleId="HeaderChar">
    <w:name w:val="Header Char"/>
    <w:basedOn w:val="DefaultParagraphFont"/>
    <w:link w:val="Header"/>
    <w:uiPriority w:val="99"/>
    <w:rsid w:val="00D27C1D"/>
  </w:style>
  <w:style w:type="paragraph" w:styleId="Footer">
    <w:name w:val="footer"/>
    <w:basedOn w:val="Normal"/>
    <w:link w:val="FooterChar"/>
    <w:uiPriority w:val="99"/>
    <w:unhideWhenUsed/>
    <w:rsid w:val="00D27C1D"/>
    <w:pPr>
      <w:tabs>
        <w:tab w:val="center" w:pos="4536"/>
        <w:tab w:val="right" w:pos="9072"/>
      </w:tabs>
      <w:spacing w:after="0" w:line="240" w:lineRule="auto"/>
    </w:pPr>
  </w:style>
  <w:style w:type="character" w:customStyle="1" w:styleId="FooterChar">
    <w:name w:val="Footer Char"/>
    <w:basedOn w:val="DefaultParagraphFont"/>
    <w:link w:val="Footer"/>
    <w:uiPriority w:val="99"/>
    <w:rsid w:val="00D27C1D"/>
  </w:style>
  <w:style w:type="paragraph" w:styleId="BalloonText">
    <w:name w:val="Balloon Text"/>
    <w:basedOn w:val="Normal"/>
    <w:link w:val="BalloonTextChar"/>
    <w:uiPriority w:val="99"/>
    <w:semiHidden/>
    <w:unhideWhenUsed/>
    <w:rsid w:val="002C21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144"/>
    <w:rPr>
      <w:rFonts w:ascii="Segoe UI" w:hAnsi="Segoe UI" w:cs="Segoe UI"/>
      <w:sz w:val="18"/>
      <w:szCs w:val="18"/>
    </w:rPr>
  </w:style>
  <w:style w:type="character" w:customStyle="1" w:styleId="Heading2Char">
    <w:name w:val="Heading 2 Char"/>
    <w:basedOn w:val="DefaultParagraphFont"/>
    <w:link w:val="Heading2"/>
    <w:uiPriority w:val="9"/>
    <w:rsid w:val="004E108E"/>
    <w:rPr>
      <w:rFonts w:asciiTheme="majorHAnsi" w:eastAsiaTheme="majorEastAsia" w:hAnsiTheme="majorHAnsi" w:cstheme="majorBidi"/>
      <w:color w:val="8B0020" w:themeColor="accent1" w:themeShade="BF"/>
      <w:sz w:val="26"/>
      <w:szCs w:val="26"/>
    </w:rPr>
  </w:style>
  <w:style w:type="paragraph" w:styleId="FootnoteText">
    <w:name w:val="footnote text"/>
    <w:basedOn w:val="Normal"/>
    <w:link w:val="FootnoteTextChar"/>
    <w:uiPriority w:val="99"/>
    <w:semiHidden/>
    <w:unhideWhenUsed/>
    <w:rsid w:val="00963A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3A8E"/>
    <w:rPr>
      <w:sz w:val="20"/>
      <w:szCs w:val="20"/>
    </w:rPr>
  </w:style>
  <w:style w:type="character" w:styleId="FootnoteReference">
    <w:name w:val="footnote reference"/>
    <w:basedOn w:val="DefaultParagraphFont"/>
    <w:uiPriority w:val="99"/>
    <w:semiHidden/>
    <w:unhideWhenUsed/>
    <w:rsid w:val="00963A8E"/>
    <w:rPr>
      <w:vertAlign w:val="superscript"/>
    </w:rPr>
  </w:style>
  <w:style w:type="table" w:styleId="TableGrid">
    <w:name w:val="Table Grid"/>
    <w:basedOn w:val="TableNormal"/>
    <w:uiPriority w:val="39"/>
    <w:rsid w:val="00B61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6832795">
      <w:bodyDiv w:val="1"/>
      <w:marLeft w:val="0"/>
      <w:marRight w:val="0"/>
      <w:marTop w:val="0"/>
      <w:marBottom w:val="0"/>
      <w:divBdr>
        <w:top w:val="none" w:sz="0" w:space="0" w:color="auto"/>
        <w:left w:val="none" w:sz="0" w:space="0" w:color="auto"/>
        <w:bottom w:val="none" w:sz="0" w:space="0" w:color="auto"/>
        <w:right w:val="none" w:sz="0" w:space="0" w:color="auto"/>
      </w:divBdr>
      <w:divsChild>
        <w:div w:id="1085607977">
          <w:marLeft w:val="446"/>
          <w:marRight w:val="0"/>
          <w:marTop w:val="0"/>
          <w:marBottom w:val="0"/>
          <w:divBdr>
            <w:top w:val="none" w:sz="0" w:space="0" w:color="auto"/>
            <w:left w:val="none" w:sz="0" w:space="0" w:color="auto"/>
            <w:bottom w:val="none" w:sz="0" w:space="0" w:color="auto"/>
            <w:right w:val="none" w:sz="0" w:space="0" w:color="auto"/>
          </w:divBdr>
        </w:div>
        <w:div w:id="375281476">
          <w:marLeft w:val="446"/>
          <w:marRight w:val="0"/>
          <w:marTop w:val="0"/>
          <w:marBottom w:val="0"/>
          <w:divBdr>
            <w:top w:val="none" w:sz="0" w:space="0" w:color="auto"/>
            <w:left w:val="none" w:sz="0" w:space="0" w:color="auto"/>
            <w:bottom w:val="none" w:sz="0" w:space="0" w:color="auto"/>
            <w:right w:val="none" w:sz="0" w:space="0" w:color="auto"/>
          </w:divBdr>
        </w:div>
        <w:div w:id="1425417311">
          <w:marLeft w:val="446"/>
          <w:marRight w:val="0"/>
          <w:marTop w:val="0"/>
          <w:marBottom w:val="0"/>
          <w:divBdr>
            <w:top w:val="none" w:sz="0" w:space="0" w:color="auto"/>
            <w:left w:val="none" w:sz="0" w:space="0" w:color="auto"/>
            <w:bottom w:val="none" w:sz="0" w:space="0" w:color="auto"/>
            <w:right w:val="none" w:sz="0" w:space="0" w:color="auto"/>
          </w:divBdr>
        </w:div>
        <w:div w:id="402407886">
          <w:marLeft w:val="446"/>
          <w:marRight w:val="0"/>
          <w:marTop w:val="0"/>
          <w:marBottom w:val="0"/>
          <w:divBdr>
            <w:top w:val="none" w:sz="0" w:space="0" w:color="auto"/>
            <w:left w:val="none" w:sz="0" w:space="0" w:color="auto"/>
            <w:bottom w:val="none" w:sz="0" w:space="0" w:color="auto"/>
            <w:right w:val="none" w:sz="0" w:space="0" w:color="auto"/>
          </w:divBdr>
        </w:div>
        <w:div w:id="894662543">
          <w:marLeft w:val="446"/>
          <w:marRight w:val="0"/>
          <w:marTop w:val="0"/>
          <w:marBottom w:val="0"/>
          <w:divBdr>
            <w:top w:val="none" w:sz="0" w:space="0" w:color="auto"/>
            <w:left w:val="none" w:sz="0" w:space="0" w:color="auto"/>
            <w:bottom w:val="none" w:sz="0" w:space="0" w:color="auto"/>
            <w:right w:val="none" w:sz="0" w:space="0" w:color="auto"/>
          </w:divBdr>
        </w:div>
        <w:div w:id="1283877827">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ReDSS">
      <a:dk1>
        <a:sysClr val="windowText" lastClr="000000"/>
      </a:dk1>
      <a:lt1>
        <a:sysClr val="window" lastClr="FFFFFF"/>
      </a:lt1>
      <a:dk2>
        <a:srgbClr val="404040"/>
      </a:dk2>
      <a:lt2>
        <a:srgbClr val="666666"/>
      </a:lt2>
      <a:accent1>
        <a:srgbClr val="BA002C"/>
      </a:accent1>
      <a:accent2>
        <a:srgbClr val="80CFBD"/>
      </a:accent2>
      <a:accent3>
        <a:srgbClr val="DD808E"/>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B3AAA-A6DA-41FD-A7C0-A08B59D5B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5</Pages>
  <Words>1444</Words>
  <Characters>7945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Session 5</vt:lpstr>
    </vt:vector>
  </TitlesOfParts>
  <Company/>
  <LinksUpToDate>false</LinksUpToDate>
  <CharactersWithSpaces>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5</dc:title>
  <dc:subject>CAP Checklist</dc:subject>
  <dc:creator>sophie crozet</dc:creator>
  <cp:keywords/>
  <dc:description/>
  <cp:lastModifiedBy>sophie crozet</cp:lastModifiedBy>
  <cp:revision>31</cp:revision>
  <dcterms:created xsi:type="dcterms:W3CDTF">2020-02-25T13:29:00Z</dcterms:created>
  <dcterms:modified xsi:type="dcterms:W3CDTF">2020-03-10T08:34:00Z</dcterms:modified>
</cp:coreProperties>
</file>