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margin" w:tblpY="-520"/>
        <w:tblW w:w="5000" w:type="pct"/>
        <w:tblLayout w:type="fixed"/>
        <w:tblCellMar>
          <w:left w:w="115" w:type="dxa"/>
          <w:right w:w="115" w:type="dxa"/>
        </w:tblCellMar>
        <w:tblLook w:val="0600" w:firstRow="0" w:lastRow="0" w:firstColumn="0" w:lastColumn="0" w:noHBand="1" w:noVBand="1"/>
      </w:tblPr>
      <w:tblGrid>
        <w:gridCol w:w="10080"/>
      </w:tblGrid>
      <w:tr w:rsidR="005854DB" w:rsidRPr="0092125E" w14:paraId="3FB63566" w14:textId="77777777" w:rsidTr="007F2377">
        <w:trPr>
          <w:trHeight w:val="1152"/>
        </w:trPr>
        <w:tc>
          <w:tcPr>
            <w:tcW w:w="10080" w:type="dxa"/>
            <w:vAlign w:val="center"/>
          </w:tcPr>
          <w:bookmarkStart w:id="0" w:name="_Toc800529"/>
          <w:p w14:paraId="64DE502A" w14:textId="7B948F21" w:rsidR="005854DB" w:rsidRPr="005854DB" w:rsidRDefault="00DF5228" w:rsidP="007F2377">
            <w:pPr>
              <w:pStyle w:val="Title"/>
            </w:pPr>
            <w:sdt>
              <w:sdtPr>
                <w:rPr>
                  <w:color w:val="C00000"/>
                </w:rPr>
                <w:alias w:val="Title"/>
                <w:tag w:val=""/>
                <w:id w:val="2016188051"/>
                <w:placeholder>
                  <w:docPart w:val="A07FBB0A40194A53B839CEB1B2B0763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E034A9">
                  <w:rPr>
                    <w:color w:val="C00000"/>
                  </w:rPr>
                  <w:t>Area-based approach to solutions planning Training</w:t>
                </w:r>
              </w:sdtContent>
            </w:sdt>
          </w:p>
        </w:tc>
      </w:tr>
      <w:tr w:rsidR="005854DB" w14:paraId="5E15682D" w14:textId="77777777" w:rsidTr="007F2377">
        <w:trPr>
          <w:trHeight w:val="1332"/>
        </w:trPr>
        <w:tc>
          <w:tcPr>
            <w:tcW w:w="10080" w:type="dxa"/>
            <w:shd w:val="clear" w:color="auto" w:fill="auto"/>
          </w:tcPr>
          <w:p w14:paraId="19F660FC" w14:textId="17EBFD39" w:rsidR="00E911CC" w:rsidRPr="00E911CC" w:rsidRDefault="00DF5228" w:rsidP="00E911CC">
            <w:pPr>
              <w:pStyle w:val="Subtitle"/>
              <w:ind w:left="720"/>
              <w:rPr>
                <w:color w:val="000000" w:themeColor="text1"/>
              </w:rPr>
            </w:pPr>
            <w:sdt>
              <w:sdtPr>
                <w:rPr>
                  <w:color w:val="404040" w:themeColor="text2"/>
                </w:rPr>
                <w:alias w:val="Subtitle"/>
                <w:tag w:val=""/>
                <w:id w:val="1073854703"/>
                <w:placeholder>
                  <w:docPart w:val="E9C30398697D400EBBB2D49D4775B82A"/>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263689">
                  <w:rPr>
                    <w:color w:val="404040" w:themeColor="text2"/>
                  </w:rPr>
                  <w:t xml:space="preserve">Session </w:t>
                </w:r>
                <w:r w:rsidR="00041003">
                  <w:rPr>
                    <w:color w:val="404040" w:themeColor="text2"/>
                  </w:rPr>
                  <w:t>6</w:t>
                </w:r>
                <w:r w:rsidR="00263689">
                  <w:rPr>
                    <w:color w:val="404040" w:themeColor="text2"/>
                  </w:rPr>
                  <w:t>:</w:t>
                </w:r>
              </w:sdtContent>
            </w:sdt>
            <w:r w:rsidR="00ED16BA" w:rsidRPr="00ED16BA">
              <w:rPr>
                <w:color w:val="404040" w:themeColor="text2"/>
              </w:rPr>
              <w:t xml:space="preserve"> </w:t>
            </w:r>
            <w:r w:rsidR="0037487D" w:rsidRPr="0037487D">
              <w:rPr>
                <w:color w:val="404040" w:themeColor="text2"/>
              </w:rPr>
              <w:t xml:space="preserve"> </w:t>
            </w:r>
            <w:r w:rsidR="00041003" w:rsidRPr="00041003">
              <w:rPr>
                <w:rFonts w:eastAsiaTheme="minorHAnsi"/>
                <w:i w:val="0"/>
                <w:color w:val="auto"/>
                <w:spacing w:val="0"/>
                <w:sz w:val="24"/>
              </w:rPr>
              <w:t xml:space="preserve"> </w:t>
            </w:r>
            <w:r w:rsidR="00E911CC" w:rsidRPr="00E911CC">
              <w:rPr>
                <w:color w:val="404040" w:themeColor="text2"/>
              </w:rPr>
              <w:t>Monitoring, evaluation and adaptative management</w:t>
            </w:r>
          </w:p>
          <w:p w14:paraId="39A084DA" w14:textId="21163925" w:rsidR="005854DB" w:rsidRPr="005854DB" w:rsidRDefault="005854DB" w:rsidP="00E911CC">
            <w:pPr>
              <w:pStyle w:val="Subtitle"/>
              <w:jc w:val="left"/>
            </w:pPr>
          </w:p>
        </w:tc>
      </w:tr>
    </w:tbl>
    <w:bookmarkEnd w:id="0"/>
    <w:p w14:paraId="69A30434" w14:textId="0D059D45" w:rsidR="00110ED4" w:rsidRDefault="00110ED4" w:rsidP="007F2377">
      <w:pPr>
        <w:pStyle w:val="Heading1"/>
      </w:pPr>
      <w:r>
        <w:t>Summary</w:t>
      </w:r>
    </w:p>
    <w:p w14:paraId="568CB100" w14:textId="37FBD8DB" w:rsidR="001A2C7D" w:rsidRPr="002121AA" w:rsidRDefault="00041003" w:rsidP="00ED16BA">
      <w:pPr>
        <w:rPr>
          <w:rFonts w:cstheme="minorHAnsi"/>
          <w:bCs/>
        </w:rPr>
      </w:pPr>
      <w:r>
        <w:rPr>
          <w:rFonts w:cstheme="minorHAnsi"/>
          <w:bCs/>
        </w:rPr>
        <w:t>Monitoring, evaluation is essential to ensure accountability, learning and to strengthen evidence-base planning and data systems. It entails setting up a monitoring, evaluation and learning system based on a solid results framework and strengthened data collection and analysis system and allowing for regular and ongoing monitoring, performance and impact evaluation, learning agenda. This system should also leave space for flexibility to adapt the are</w:t>
      </w:r>
      <w:r w:rsidR="00E911CC">
        <w:rPr>
          <w:rFonts w:cstheme="minorHAnsi"/>
          <w:bCs/>
        </w:rPr>
        <w:t>a</w:t>
      </w:r>
      <w:r>
        <w:rPr>
          <w:rFonts w:cstheme="minorHAnsi"/>
          <w:bCs/>
        </w:rPr>
        <w:t>-based plan to changes or</w:t>
      </w:r>
      <w:r w:rsidR="00E911CC">
        <w:rPr>
          <w:rFonts w:cstheme="minorHAnsi"/>
          <w:bCs/>
        </w:rPr>
        <w:t xml:space="preserve"> to the</w:t>
      </w:r>
      <w:r>
        <w:rPr>
          <w:rFonts w:cstheme="minorHAnsi"/>
          <w:bCs/>
        </w:rPr>
        <w:t xml:space="preserve"> results of regular monitoring and assessment</w:t>
      </w:r>
      <w:r w:rsidR="00E911CC">
        <w:rPr>
          <w:rFonts w:cstheme="minorHAnsi"/>
          <w:bCs/>
        </w:rPr>
        <w:t xml:space="preserve"> exercises. </w:t>
      </w:r>
    </w:p>
    <w:p w14:paraId="0E372690" w14:textId="327485C3" w:rsidR="001705B3" w:rsidRPr="00C05A28" w:rsidRDefault="007F2377" w:rsidP="00C05A28">
      <w:pPr>
        <w:pStyle w:val="Heading1"/>
      </w:pPr>
      <w:r>
        <w:t xml:space="preserve">Objectives </w:t>
      </w:r>
      <w:bookmarkStart w:id="1" w:name="_Hlk25738557"/>
    </w:p>
    <w:p w14:paraId="63476665" w14:textId="0EDA2F67" w:rsidR="005F48CB" w:rsidRDefault="005F48CB" w:rsidP="005F48CB">
      <w:pPr>
        <w:pStyle w:val="ListParagraph"/>
        <w:numPr>
          <w:ilvl w:val="0"/>
          <w:numId w:val="22"/>
        </w:numPr>
        <w:spacing w:before="0" w:after="0" w:line="240" w:lineRule="auto"/>
        <w:rPr>
          <w:rFonts w:cstheme="minorHAnsi"/>
          <w:bCs/>
          <w:lang w:val="en-GB"/>
        </w:rPr>
      </w:pPr>
      <w:r w:rsidRPr="005356A0">
        <w:rPr>
          <w:rFonts w:cstheme="minorHAnsi"/>
          <w:bCs/>
          <w:lang w:val="en-GB"/>
        </w:rPr>
        <w:t xml:space="preserve">Participants </w:t>
      </w:r>
      <w:r w:rsidR="00BE42C7">
        <w:rPr>
          <w:rFonts w:cstheme="minorHAnsi"/>
          <w:bCs/>
          <w:lang w:val="en-GB"/>
        </w:rPr>
        <w:t>are able to explain why monitoring and evaluating area-based plans and related activities is important</w:t>
      </w:r>
      <w:r w:rsidRPr="005356A0">
        <w:rPr>
          <w:rFonts w:cstheme="minorHAnsi"/>
          <w:bCs/>
          <w:lang w:val="en-GB"/>
        </w:rPr>
        <w:t xml:space="preserve">. </w:t>
      </w:r>
    </w:p>
    <w:p w14:paraId="63592ABA" w14:textId="21A4C984" w:rsidR="00BE42C7" w:rsidRPr="005356A0" w:rsidRDefault="00BE42C7" w:rsidP="005F48CB">
      <w:pPr>
        <w:pStyle w:val="ListParagraph"/>
        <w:numPr>
          <w:ilvl w:val="0"/>
          <w:numId w:val="22"/>
        </w:numPr>
        <w:spacing w:before="0" w:after="0" w:line="240" w:lineRule="auto"/>
        <w:rPr>
          <w:rFonts w:cstheme="minorHAnsi"/>
          <w:bCs/>
          <w:lang w:val="en-GB"/>
        </w:rPr>
      </w:pPr>
      <w:r>
        <w:rPr>
          <w:rFonts w:cstheme="minorHAnsi"/>
          <w:bCs/>
          <w:lang w:val="en-GB"/>
        </w:rPr>
        <w:t xml:space="preserve">Participants are able to explain what the main components of a monitoring, evaluation and learning systems are. </w:t>
      </w:r>
    </w:p>
    <w:p w14:paraId="453028CD" w14:textId="65019453" w:rsidR="005F48CB" w:rsidRPr="00BE42C7" w:rsidRDefault="005F48CB" w:rsidP="005F48CB">
      <w:pPr>
        <w:pStyle w:val="ListParagraph"/>
        <w:numPr>
          <w:ilvl w:val="0"/>
          <w:numId w:val="22"/>
        </w:numPr>
        <w:spacing w:before="0" w:after="0" w:line="240" w:lineRule="auto"/>
        <w:rPr>
          <w:rFonts w:cstheme="minorHAnsi"/>
          <w:bCs/>
        </w:rPr>
      </w:pPr>
      <w:r w:rsidRPr="005356A0">
        <w:rPr>
          <w:rFonts w:cstheme="minorHAnsi"/>
          <w:bCs/>
          <w:lang w:val="en-GB"/>
        </w:rPr>
        <w:t xml:space="preserve">Participants are able to </w:t>
      </w:r>
      <w:r w:rsidR="00BE42C7">
        <w:rPr>
          <w:rFonts w:cstheme="minorHAnsi"/>
          <w:bCs/>
          <w:lang w:val="en-GB"/>
        </w:rPr>
        <w:t>explain what adaptative management is</w:t>
      </w:r>
      <w:r w:rsidRPr="005356A0">
        <w:rPr>
          <w:rFonts w:cstheme="minorHAnsi"/>
          <w:bCs/>
          <w:lang w:val="en-GB"/>
        </w:rPr>
        <w:t>.</w:t>
      </w:r>
    </w:p>
    <w:p w14:paraId="08A41F61" w14:textId="758B1D11" w:rsidR="00BE42C7" w:rsidRPr="005356A0" w:rsidRDefault="00BE42C7" w:rsidP="005F48CB">
      <w:pPr>
        <w:pStyle w:val="ListParagraph"/>
        <w:numPr>
          <w:ilvl w:val="0"/>
          <w:numId w:val="22"/>
        </w:numPr>
        <w:spacing w:before="0" w:after="0" w:line="240" w:lineRule="auto"/>
        <w:rPr>
          <w:rFonts w:cstheme="minorHAnsi"/>
          <w:bCs/>
        </w:rPr>
      </w:pPr>
      <w:r>
        <w:rPr>
          <w:rFonts w:cstheme="minorHAnsi"/>
          <w:bCs/>
        </w:rPr>
        <w:t xml:space="preserve">Participants start thinking about ways to improve the flexibility and adaptability of their plan management. </w:t>
      </w:r>
    </w:p>
    <w:p w14:paraId="1B35FE17" w14:textId="4A1D701B" w:rsidR="00D85266" w:rsidRDefault="00D85266" w:rsidP="002A5565">
      <w:pPr>
        <w:pStyle w:val="ListParagraph"/>
        <w:spacing w:before="0" w:after="0" w:line="240" w:lineRule="auto"/>
        <w:rPr>
          <w:rFonts w:cstheme="minorHAnsi"/>
          <w:bCs/>
        </w:rPr>
      </w:pPr>
    </w:p>
    <w:bookmarkEnd w:id="1"/>
    <w:p w14:paraId="5F52DD2E" w14:textId="37C803DF" w:rsidR="00685B4E" w:rsidRPr="00685B4E" w:rsidRDefault="007F2377" w:rsidP="00685B4E">
      <w:pPr>
        <w:pStyle w:val="Heading1"/>
      </w:pPr>
      <w:r>
        <w:t xml:space="preserve">Key messages </w:t>
      </w:r>
    </w:p>
    <w:p w14:paraId="4B37B0EB" w14:textId="090D99F3" w:rsidR="00A90B50" w:rsidRPr="00BE42C7" w:rsidRDefault="00A976B7" w:rsidP="00BE42C7">
      <w:pPr>
        <w:pStyle w:val="ListParagraph"/>
        <w:numPr>
          <w:ilvl w:val="0"/>
          <w:numId w:val="14"/>
        </w:numPr>
        <w:spacing w:before="0" w:after="0" w:line="240" w:lineRule="auto"/>
        <w:ind w:left="709"/>
        <w:rPr>
          <w:bCs/>
        </w:rPr>
      </w:pPr>
      <w:r w:rsidRPr="00616F49">
        <w:rPr>
          <w:bCs/>
        </w:rPr>
        <w:t xml:space="preserve"> </w:t>
      </w:r>
      <w:r w:rsidR="00690687" w:rsidRPr="00690687">
        <w:rPr>
          <w:bCs/>
        </w:rPr>
        <w:t xml:space="preserve">It is key to plan for regular monitoring exercises to ensure flexibility, adjustments and efficient implementation.  </w:t>
      </w:r>
    </w:p>
    <w:p w14:paraId="3CCF2612" w14:textId="69D7AF01" w:rsidR="00690687" w:rsidRPr="00BE42C7" w:rsidRDefault="00690687" w:rsidP="00690687">
      <w:pPr>
        <w:pStyle w:val="ListParagraph"/>
        <w:numPr>
          <w:ilvl w:val="0"/>
          <w:numId w:val="14"/>
        </w:numPr>
        <w:spacing w:before="0" w:after="0" w:line="240" w:lineRule="auto"/>
        <w:ind w:left="709"/>
        <w:rPr>
          <w:rFonts w:cstheme="minorHAnsi"/>
          <w:b/>
          <w:bCs/>
        </w:rPr>
      </w:pPr>
      <w:r>
        <w:rPr>
          <w:rFonts w:cstheme="minorHAnsi"/>
        </w:rPr>
        <w:t xml:space="preserve">Mapping evidence and learning gaps and planning for reducing them is part of the monitoring, evaluation and learning systems. </w:t>
      </w:r>
    </w:p>
    <w:p w14:paraId="1261AE41" w14:textId="0033D0BC" w:rsidR="00BE42C7" w:rsidRPr="00EC74ED" w:rsidRDefault="00EC74ED" w:rsidP="00690687">
      <w:pPr>
        <w:pStyle w:val="ListParagraph"/>
        <w:numPr>
          <w:ilvl w:val="0"/>
          <w:numId w:val="14"/>
        </w:numPr>
        <w:spacing w:before="0" w:after="0" w:line="240" w:lineRule="auto"/>
        <w:ind w:left="709"/>
        <w:rPr>
          <w:rFonts w:cstheme="minorHAnsi"/>
        </w:rPr>
      </w:pPr>
      <w:r w:rsidRPr="00EC74ED">
        <w:rPr>
          <w:rFonts w:cstheme="minorHAnsi"/>
        </w:rPr>
        <w:t xml:space="preserve">Area-based approach requires </w:t>
      </w:r>
      <w:r w:rsidRPr="00EC74ED">
        <w:rPr>
          <w:rFonts w:cstheme="minorHAnsi"/>
        </w:rPr>
        <w:t>appropriate analysis, structured flexibility and iterative improvements in the face of contextual and causal complexity</w:t>
      </w:r>
    </w:p>
    <w:p w14:paraId="183F137F" w14:textId="77777777" w:rsidR="00A90B50" w:rsidRPr="00A90B50" w:rsidRDefault="00A90B50" w:rsidP="00A90B50">
      <w:pPr>
        <w:spacing w:before="0" w:after="0" w:line="240" w:lineRule="auto"/>
        <w:rPr>
          <w:rFonts w:cstheme="minorHAnsi"/>
          <w:b/>
          <w:bCs/>
        </w:rPr>
      </w:pPr>
    </w:p>
    <w:p w14:paraId="18CA438B" w14:textId="5C9975E2" w:rsidR="00203C6A" w:rsidRPr="00203C6A" w:rsidRDefault="00203C6A" w:rsidP="00203C6A">
      <w:pPr>
        <w:pBdr>
          <w:top w:val="single" w:sz="4" w:space="1" w:color="auto"/>
          <w:left w:val="single" w:sz="4" w:space="4" w:color="auto"/>
          <w:bottom w:val="single" w:sz="4" w:space="1" w:color="auto"/>
          <w:right w:val="single" w:sz="4" w:space="4" w:color="auto"/>
        </w:pBdr>
        <w:shd w:val="clear" w:color="auto" w:fill="DD808E" w:themeFill="accent3"/>
        <w:spacing w:before="0" w:after="0" w:line="240" w:lineRule="auto"/>
        <w:rPr>
          <w:rFonts w:cstheme="minorHAnsi"/>
        </w:rPr>
      </w:pPr>
      <w:r w:rsidRPr="00203C6A">
        <w:rPr>
          <w:rFonts w:cstheme="minorHAnsi"/>
        </w:rPr>
        <w:t xml:space="preserve">Note that facilitation notes and tips as well as key messages are provided for each slide in the note boxes. </w:t>
      </w:r>
    </w:p>
    <w:p w14:paraId="4AF1E4C3" w14:textId="0F945CAF" w:rsidR="00685B4E" w:rsidRPr="009355C2" w:rsidRDefault="007F2377" w:rsidP="009355C2">
      <w:pPr>
        <w:pStyle w:val="Heading1"/>
      </w:pPr>
      <w:r>
        <w:lastRenderedPageBreak/>
        <w:t xml:space="preserve">Delivery modalities </w:t>
      </w:r>
    </w:p>
    <w:p w14:paraId="27B936D6" w14:textId="51633A22" w:rsidR="003C6936" w:rsidRPr="003C6936" w:rsidRDefault="003C6936" w:rsidP="003C6936">
      <w:pPr>
        <w:rPr>
          <w:rStyle w:val="SubtleEmphasis"/>
        </w:rPr>
      </w:pPr>
      <w:r w:rsidRPr="003C6936">
        <w:rPr>
          <w:rStyle w:val="SubtleEmphasis"/>
        </w:rPr>
        <w:t xml:space="preserve">Structure </w:t>
      </w:r>
    </w:p>
    <w:p w14:paraId="66BA077C" w14:textId="388428FE" w:rsidR="003C6936" w:rsidRPr="006176F4" w:rsidRDefault="009502F8" w:rsidP="003C6936">
      <w:pPr>
        <w:rPr>
          <w:rStyle w:val="Strong"/>
          <w:b w:val="0"/>
          <w:bCs w:val="0"/>
        </w:rPr>
      </w:pPr>
      <w:r>
        <w:rPr>
          <w:rStyle w:val="Strong"/>
          <w:b w:val="0"/>
          <w:bCs w:val="0"/>
        </w:rPr>
        <w:t>T</w:t>
      </w:r>
      <w:r w:rsidR="003C6936" w:rsidRPr="006176F4">
        <w:rPr>
          <w:rStyle w:val="Strong"/>
          <w:b w:val="0"/>
          <w:bCs w:val="0"/>
        </w:rPr>
        <w:t xml:space="preserve">his session is divided into </w:t>
      </w:r>
      <w:r>
        <w:rPr>
          <w:rStyle w:val="Strong"/>
          <w:b w:val="0"/>
          <w:bCs w:val="0"/>
        </w:rPr>
        <w:t>Two</w:t>
      </w:r>
      <w:r w:rsidR="00A645F5">
        <w:rPr>
          <w:rStyle w:val="Strong"/>
          <w:b w:val="0"/>
          <w:bCs w:val="0"/>
        </w:rPr>
        <w:t xml:space="preserve"> </w:t>
      </w:r>
      <w:r w:rsidR="003C6936" w:rsidRPr="006176F4">
        <w:rPr>
          <w:rStyle w:val="Strong"/>
          <w:b w:val="0"/>
          <w:bCs w:val="0"/>
        </w:rPr>
        <w:t>parts</w:t>
      </w:r>
      <w:r w:rsidR="005364AA">
        <w:rPr>
          <w:rStyle w:val="Strong"/>
          <w:b w:val="0"/>
          <w:bCs w:val="0"/>
        </w:rPr>
        <w:t>:</w:t>
      </w:r>
      <w:r w:rsidR="003C6936" w:rsidRPr="006176F4">
        <w:rPr>
          <w:rStyle w:val="Strong"/>
          <w:b w:val="0"/>
          <w:bCs w:val="0"/>
        </w:rPr>
        <w:t xml:space="preserve"> </w:t>
      </w:r>
    </w:p>
    <w:p w14:paraId="437463EB" w14:textId="5744F6FA" w:rsidR="00036FC4" w:rsidRDefault="009502F8" w:rsidP="006666B9">
      <w:pPr>
        <w:pStyle w:val="ListParagraph"/>
        <w:numPr>
          <w:ilvl w:val="0"/>
          <w:numId w:val="12"/>
        </w:numPr>
      </w:pPr>
      <w:bookmarkStart w:id="2" w:name="_Hlk33434754"/>
      <w:r>
        <w:rPr>
          <w:b/>
          <w:bCs/>
        </w:rPr>
        <w:t>Monitoring and evaluation and MEL systems</w:t>
      </w:r>
      <w:r w:rsidR="000D79CD">
        <w:rPr>
          <w:b/>
          <w:bCs/>
        </w:rPr>
        <w:t>.</w:t>
      </w:r>
      <w:r w:rsidR="00036FC4">
        <w:t xml:space="preserve"> </w:t>
      </w:r>
      <w:bookmarkEnd w:id="2"/>
    </w:p>
    <w:p w14:paraId="4C7A97BF" w14:textId="20289577" w:rsidR="00795222" w:rsidRDefault="009502F8" w:rsidP="006666B9">
      <w:pPr>
        <w:pStyle w:val="ListParagraph"/>
        <w:numPr>
          <w:ilvl w:val="0"/>
          <w:numId w:val="12"/>
        </w:numPr>
      </w:pPr>
      <w:r>
        <w:rPr>
          <w:b/>
          <w:bCs/>
        </w:rPr>
        <w:t>Flexibility and adaptative management</w:t>
      </w:r>
    </w:p>
    <w:p w14:paraId="70D83040" w14:textId="167FC18A" w:rsidR="0030556F" w:rsidRDefault="0030556F" w:rsidP="005854DB">
      <w:pPr>
        <w:rPr>
          <w:rStyle w:val="SubtleEmphasis"/>
        </w:rPr>
      </w:pPr>
      <w:r w:rsidRPr="0030556F">
        <w:rPr>
          <w:rStyle w:val="SubtleEmphasis"/>
        </w:rPr>
        <w:t xml:space="preserve">Timing </w:t>
      </w:r>
    </w:p>
    <w:p w14:paraId="0D44F478" w14:textId="3B117A85" w:rsidR="008C301C" w:rsidRDefault="0030556F" w:rsidP="008C301C">
      <w:r>
        <w:t>This session is planned to last one hour</w:t>
      </w:r>
      <w:r w:rsidR="00362722">
        <w:t xml:space="preserve"> to one hour and a half depending</w:t>
      </w:r>
      <w:r w:rsidR="00900077">
        <w:t xml:space="preserve"> </w:t>
      </w:r>
      <w:r w:rsidR="00362722">
        <w:t>on whether you choose to do activity 2 or not</w:t>
      </w:r>
      <w:r w:rsidR="000111FE">
        <w:t xml:space="preserve">: </w:t>
      </w:r>
      <w:r w:rsidR="008C301C">
        <w:t xml:space="preserve"> </w:t>
      </w:r>
    </w:p>
    <w:p w14:paraId="4472E6FC" w14:textId="1B6DCC24" w:rsidR="00203C6A" w:rsidRDefault="0030556F" w:rsidP="006666B9">
      <w:pPr>
        <w:pStyle w:val="ListParagraph"/>
        <w:numPr>
          <w:ilvl w:val="0"/>
          <w:numId w:val="10"/>
        </w:numPr>
      </w:pPr>
      <w:r>
        <w:t xml:space="preserve">About </w:t>
      </w:r>
      <w:r w:rsidR="00A351C3">
        <w:t>15</w:t>
      </w:r>
      <w:r w:rsidR="000111FE">
        <w:t xml:space="preserve"> minutes for the</w:t>
      </w:r>
      <w:r w:rsidR="00A351C3">
        <w:t xml:space="preserve"> </w:t>
      </w:r>
      <w:r w:rsidR="009502F8">
        <w:t>first part on Monitoring and evaluation and MEL systems</w:t>
      </w:r>
      <w:r>
        <w:t xml:space="preserve">. </w:t>
      </w:r>
    </w:p>
    <w:p w14:paraId="0C3F0DC0" w14:textId="28961D28" w:rsidR="00E77EFB" w:rsidRDefault="00E77EFB" w:rsidP="006666B9">
      <w:pPr>
        <w:pStyle w:val="ListParagraph"/>
        <w:numPr>
          <w:ilvl w:val="0"/>
          <w:numId w:val="10"/>
        </w:numPr>
      </w:pPr>
      <w:r>
        <w:t xml:space="preserve">About </w:t>
      </w:r>
      <w:r w:rsidR="00362722">
        <w:t>45</w:t>
      </w:r>
      <w:r w:rsidR="000111FE">
        <w:t xml:space="preserve"> minutes for the </w:t>
      </w:r>
      <w:r w:rsidR="009502F8">
        <w:t xml:space="preserve">second part on flexibility and adaptative management </w:t>
      </w:r>
      <w:r w:rsidR="00362722">
        <w:t xml:space="preserve">including activity 1. </w:t>
      </w:r>
    </w:p>
    <w:p w14:paraId="21E93D08" w14:textId="600FEED7" w:rsidR="00362722" w:rsidRDefault="00362722" w:rsidP="006666B9">
      <w:pPr>
        <w:pStyle w:val="ListParagraph"/>
        <w:numPr>
          <w:ilvl w:val="0"/>
          <w:numId w:val="10"/>
        </w:numPr>
      </w:pPr>
      <w:r>
        <w:t>About 30 minutes for activity 2</w:t>
      </w:r>
    </w:p>
    <w:p w14:paraId="6A586D95" w14:textId="666A820D" w:rsidR="00980E8C" w:rsidRPr="00362722" w:rsidRDefault="0045431C" w:rsidP="00362722">
      <w:pPr>
        <w:rPr>
          <w:rFonts w:asciiTheme="majorHAnsi" w:hAnsiTheme="majorHAnsi"/>
          <w:b/>
          <w:i/>
          <w:color w:val="BA002C" w:themeColor="accent1"/>
          <w:sz w:val="28"/>
        </w:rPr>
      </w:pPr>
      <w:r>
        <w:rPr>
          <w:rStyle w:val="SubtleEmphasis"/>
        </w:rPr>
        <w:t>Activit</w:t>
      </w:r>
      <w:r w:rsidR="00362722">
        <w:rPr>
          <w:rStyle w:val="SubtleEmphasis"/>
        </w:rPr>
        <w:t>ies</w:t>
      </w:r>
      <w:r w:rsidR="006842CD" w:rsidRPr="006842CD">
        <w:rPr>
          <w:rStyle w:val="SubtleEmphasis"/>
        </w:rPr>
        <w:t xml:space="preserve"> </w:t>
      </w:r>
    </w:p>
    <w:p w14:paraId="6AB6337D" w14:textId="77777777"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b/>
          <w:bCs/>
          <w:color w:val="000000" w:themeColor="text1"/>
          <w:kern w:val="24"/>
          <w:szCs w:val="24"/>
          <w:lang w:eastAsia="fr-FR"/>
        </w:rPr>
        <w:t xml:space="preserve">Activity 1: 4 steps brainstorming: Why, What, How and based on what evidence? </w:t>
      </w:r>
    </w:p>
    <w:p w14:paraId="6AE23952" w14:textId="5E4F63D8"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color w:val="000000" w:themeColor="text1"/>
          <w:kern w:val="24"/>
          <w:szCs w:val="24"/>
          <w:lang w:eastAsia="fr-FR"/>
        </w:rPr>
        <w:t xml:space="preserve">Prepare four flip chart papers with “Why, What, How and What evidence” as titles and facilitate a four steps brainstorming session in plenary. </w:t>
      </w:r>
    </w:p>
    <w:p w14:paraId="03BDE2BF" w14:textId="36E59400"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color w:val="000000" w:themeColor="text1"/>
          <w:kern w:val="24"/>
          <w:szCs w:val="24"/>
          <w:lang w:eastAsia="fr-FR"/>
        </w:rPr>
        <w:t xml:space="preserve">Step 1: Why do we need to adapt? List 4 to 7 reasons why we may need to adapt our area-based plan based on the discussions in plenary. </w:t>
      </w:r>
    </w:p>
    <w:p w14:paraId="26B078DA" w14:textId="77777777"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color w:val="000000" w:themeColor="text1"/>
          <w:kern w:val="24"/>
          <w:szCs w:val="24"/>
          <w:lang w:eastAsia="fr-FR"/>
        </w:rPr>
        <w:t xml:space="preserve">Step 2. What do we need to adapt? </w:t>
      </w:r>
    </w:p>
    <w:p w14:paraId="5B191743" w14:textId="77777777"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color w:val="000000" w:themeColor="text1"/>
          <w:kern w:val="24"/>
          <w:szCs w:val="24"/>
          <w:lang w:eastAsia="fr-FR"/>
        </w:rPr>
        <w:t xml:space="preserve">Step 3: How do we need to adapt? </w:t>
      </w:r>
    </w:p>
    <w:p w14:paraId="6C9E5DE6" w14:textId="77777777"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color w:val="000000" w:themeColor="text1"/>
          <w:kern w:val="24"/>
          <w:szCs w:val="24"/>
          <w:lang w:eastAsia="fr-FR"/>
        </w:rPr>
        <w:t xml:space="preserve">Step 4: Based on what type of evidence can we make the decision to make corrections to the plan/the activities? </w:t>
      </w:r>
    </w:p>
    <w:p w14:paraId="1285245D" w14:textId="5ACCBBB3"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color w:val="000000" w:themeColor="text1"/>
          <w:kern w:val="24"/>
          <w:szCs w:val="24"/>
          <w:lang w:eastAsia="fr-FR"/>
        </w:rPr>
        <w:t>To complete the information shared on the slide here are four steps provided by ODI for strengthening evidence-informed adaptive management (step 4 of the activity</w:t>
      </w:r>
      <w:r w:rsidRPr="00362722">
        <w:rPr>
          <w:rFonts w:eastAsiaTheme="minorEastAsia" w:hAnsi="Calibri"/>
          <w:color w:val="000000" w:themeColor="text1"/>
          <w:kern w:val="24"/>
          <w:szCs w:val="24"/>
          <w:lang w:eastAsia="fr-FR"/>
        </w:rPr>
        <w:t>):</w:t>
      </w:r>
    </w:p>
    <w:p w14:paraId="18D0B52A" w14:textId="77777777"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color w:val="000000" w:themeColor="text1"/>
          <w:kern w:val="24"/>
          <w:szCs w:val="24"/>
          <w:lang w:eastAsia="fr-FR"/>
        </w:rPr>
        <w:t xml:space="preserve"> 1. Establish the need for evidence in adaptive management (why, what and how). </w:t>
      </w:r>
    </w:p>
    <w:p w14:paraId="19C2DAA3" w14:textId="77777777"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color w:val="000000" w:themeColor="text1"/>
          <w:kern w:val="24"/>
          <w:szCs w:val="24"/>
          <w:lang w:eastAsia="fr-FR"/>
        </w:rPr>
        <w:t xml:space="preserve">2. Consider the appropriate types and levels of evidence. </w:t>
      </w:r>
    </w:p>
    <w:p w14:paraId="634A528A" w14:textId="77777777"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color w:val="000000" w:themeColor="text1"/>
          <w:kern w:val="24"/>
          <w:szCs w:val="24"/>
          <w:lang w:eastAsia="fr-FR"/>
        </w:rPr>
        <w:t xml:space="preserve">3. Assess the robustness of that evidence, including whether and how it can be used for decision-making. </w:t>
      </w:r>
    </w:p>
    <w:p w14:paraId="354D623B" w14:textId="77777777"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color w:val="000000" w:themeColor="text1"/>
          <w:kern w:val="24"/>
          <w:szCs w:val="24"/>
          <w:lang w:eastAsia="fr-FR"/>
        </w:rPr>
        <w:t>4. Ensure the basis of adaptive management decision-making is sound, transparent and documented.</w:t>
      </w:r>
    </w:p>
    <w:p w14:paraId="74BE5310" w14:textId="7B49AB39" w:rsidR="00362722" w:rsidRDefault="00362722" w:rsidP="00362722">
      <w:pPr>
        <w:spacing w:before="0" w:after="0" w:line="240" w:lineRule="auto"/>
        <w:rPr>
          <w:rFonts w:eastAsiaTheme="minorEastAsia" w:hAnsi="Calibri"/>
          <w:color w:val="000000" w:themeColor="text1"/>
          <w:kern w:val="24"/>
          <w:szCs w:val="24"/>
          <w:lang w:val="fr-FR" w:eastAsia="fr-FR"/>
        </w:rPr>
      </w:pPr>
      <w:r w:rsidRPr="00362722">
        <w:rPr>
          <w:rFonts w:eastAsiaTheme="minorEastAsia" w:hAnsi="Calibri"/>
          <w:color w:val="000000" w:themeColor="text1"/>
          <w:kern w:val="24"/>
          <w:szCs w:val="24"/>
          <w:lang w:eastAsia="fr-FR"/>
        </w:rPr>
        <w:t xml:space="preserve">ODI working paper is accessible here: </w:t>
      </w:r>
      <w:hyperlink r:id="rId12" w:history="1">
        <w:r w:rsidRPr="00362722">
          <w:rPr>
            <w:rFonts w:eastAsiaTheme="minorEastAsia" w:hAnsi="Calibri"/>
            <w:color w:val="000000" w:themeColor="text1"/>
            <w:kern w:val="24"/>
            <w:szCs w:val="24"/>
            <w:u w:val="single"/>
            <w:lang w:eastAsia="fr-FR"/>
          </w:rPr>
          <w:t>https://www.odi.org/sites/odi.org.uk/files/resource-documents/12985.pdf</w:t>
        </w:r>
      </w:hyperlink>
    </w:p>
    <w:p w14:paraId="543AAACF" w14:textId="69B79FD6" w:rsidR="00362722" w:rsidRDefault="00362722" w:rsidP="00362722">
      <w:pPr>
        <w:spacing w:before="0" w:after="0" w:line="240" w:lineRule="auto"/>
        <w:rPr>
          <w:rFonts w:eastAsiaTheme="minorEastAsia" w:hAnsi="Calibri"/>
          <w:color w:val="000000" w:themeColor="text1"/>
          <w:kern w:val="24"/>
          <w:szCs w:val="24"/>
          <w:lang w:val="fr-FR" w:eastAsia="fr-FR"/>
        </w:rPr>
      </w:pPr>
    </w:p>
    <w:p w14:paraId="447BD060" w14:textId="485A3BAA" w:rsidR="00362722" w:rsidRDefault="00362722" w:rsidP="00362722">
      <w:pPr>
        <w:spacing w:before="0" w:after="0" w:line="240" w:lineRule="auto"/>
        <w:rPr>
          <w:rFonts w:eastAsiaTheme="minorEastAsia" w:hAnsi="Calibri"/>
          <w:b/>
          <w:bCs/>
          <w:color w:val="000000" w:themeColor="text1"/>
          <w:kern w:val="24"/>
          <w:szCs w:val="24"/>
          <w:lang w:eastAsia="fr-FR"/>
        </w:rPr>
      </w:pPr>
      <w:r w:rsidRPr="00362722">
        <w:rPr>
          <w:rFonts w:eastAsiaTheme="minorEastAsia" w:hAnsi="Calibri"/>
          <w:b/>
          <w:bCs/>
          <w:color w:val="000000" w:themeColor="text1"/>
          <w:kern w:val="24"/>
          <w:szCs w:val="24"/>
          <w:lang w:eastAsia="fr-FR"/>
        </w:rPr>
        <w:t>Activity 2 (optional): Collaborating, Learning a</w:t>
      </w:r>
      <w:r>
        <w:rPr>
          <w:rFonts w:eastAsiaTheme="minorEastAsia" w:hAnsi="Calibri"/>
          <w:b/>
          <w:bCs/>
          <w:color w:val="000000" w:themeColor="text1"/>
          <w:kern w:val="24"/>
          <w:szCs w:val="24"/>
          <w:lang w:eastAsia="fr-FR"/>
        </w:rPr>
        <w:t xml:space="preserve">nd Adapting in our context? </w:t>
      </w:r>
    </w:p>
    <w:p w14:paraId="0B2E212A" w14:textId="066B1624" w:rsidR="00362722" w:rsidRPr="00362722" w:rsidRDefault="00362722" w:rsidP="00362722">
      <w:pPr>
        <w:spacing w:before="0" w:after="0" w:line="240" w:lineRule="auto"/>
        <w:rPr>
          <w:rFonts w:ascii="Times New Roman" w:eastAsia="Times New Roman" w:hAnsi="Times New Roman" w:cs="Times New Roman"/>
          <w:szCs w:val="24"/>
          <w:lang w:eastAsia="fr-FR"/>
        </w:rPr>
      </w:pPr>
      <w:r w:rsidRPr="00362722">
        <w:rPr>
          <w:rFonts w:eastAsiaTheme="minorEastAsia" w:hAnsi="Calibri"/>
          <w:color w:val="000000" w:themeColor="text1"/>
          <w:kern w:val="24"/>
          <w:szCs w:val="24"/>
          <w:lang w:eastAsia="fr-FR"/>
        </w:rPr>
        <w:t>Based on CLA visual,</w:t>
      </w:r>
      <w:r>
        <w:rPr>
          <w:rFonts w:eastAsiaTheme="minorEastAsia" w:hAnsi="Calibri"/>
          <w:b/>
          <w:bCs/>
          <w:color w:val="000000" w:themeColor="text1"/>
          <w:kern w:val="24"/>
          <w:szCs w:val="24"/>
          <w:lang w:eastAsia="fr-FR"/>
        </w:rPr>
        <w:t xml:space="preserve"> </w:t>
      </w:r>
      <w:r>
        <w:rPr>
          <w:rFonts w:eastAsiaTheme="minorEastAsia" w:hAnsi="Calibri"/>
          <w:color w:val="000000" w:themeColor="text1"/>
          <w:kern w:val="24"/>
          <w:szCs w:val="24"/>
          <w:lang w:val="en-GB" w:eastAsia="fr-FR"/>
        </w:rPr>
        <w:t>f</w:t>
      </w:r>
      <w:r w:rsidRPr="00362722">
        <w:rPr>
          <w:rFonts w:eastAsiaTheme="minorEastAsia" w:hAnsi="Calibri"/>
          <w:color w:val="000000" w:themeColor="text1"/>
          <w:kern w:val="24"/>
          <w:szCs w:val="24"/>
          <w:lang w:val="en-GB" w:eastAsia="fr-FR"/>
        </w:rPr>
        <w:t xml:space="preserve">orm 6 groups and assign one colour/theme to each of them. Ask them to think about the main obstacles and opportunities in the context where the workshop is rolled out for each CLA key element: </w:t>
      </w:r>
    </w:p>
    <w:p w14:paraId="03BAF48B" w14:textId="77777777" w:rsidR="00362722" w:rsidRPr="00362722" w:rsidRDefault="00362722" w:rsidP="00362722">
      <w:pPr>
        <w:numPr>
          <w:ilvl w:val="0"/>
          <w:numId w:val="25"/>
        </w:numPr>
        <w:spacing w:before="0" w:after="0" w:line="240" w:lineRule="auto"/>
        <w:ind w:left="994"/>
        <w:contextualSpacing/>
        <w:rPr>
          <w:rFonts w:ascii="Times New Roman" w:eastAsia="Times New Roman" w:hAnsi="Times New Roman" w:cs="Times New Roman"/>
          <w:szCs w:val="24"/>
          <w:lang w:val="fr-FR" w:eastAsia="fr-FR"/>
        </w:rPr>
      </w:pPr>
      <w:r w:rsidRPr="00362722">
        <w:rPr>
          <w:rFonts w:eastAsiaTheme="minorEastAsia" w:hAnsi="Calibri"/>
          <w:color w:val="000000" w:themeColor="text1"/>
          <w:kern w:val="24"/>
          <w:szCs w:val="24"/>
          <w:lang w:val="en-GB" w:eastAsia="fr-FR"/>
        </w:rPr>
        <w:lastRenderedPageBreak/>
        <w:t>Culture</w:t>
      </w:r>
    </w:p>
    <w:p w14:paraId="36443963" w14:textId="77777777" w:rsidR="00362722" w:rsidRPr="00362722" w:rsidRDefault="00362722" w:rsidP="00362722">
      <w:pPr>
        <w:numPr>
          <w:ilvl w:val="0"/>
          <w:numId w:val="25"/>
        </w:numPr>
        <w:spacing w:before="0" w:after="0" w:line="240" w:lineRule="auto"/>
        <w:ind w:left="994"/>
        <w:contextualSpacing/>
        <w:rPr>
          <w:rFonts w:ascii="Times New Roman" w:eastAsia="Times New Roman" w:hAnsi="Times New Roman" w:cs="Times New Roman"/>
          <w:szCs w:val="24"/>
          <w:lang w:val="fr-FR" w:eastAsia="fr-FR"/>
        </w:rPr>
      </w:pPr>
      <w:r w:rsidRPr="00362722">
        <w:rPr>
          <w:rFonts w:eastAsiaTheme="minorEastAsia" w:hAnsi="Calibri"/>
          <w:color w:val="000000" w:themeColor="text1"/>
          <w:kern w:val="24"/>
          <w:szCs w:val="24"/>
          <w:lang w:val="en-GB" w:eastAsia="fr-FR"/>
        </w:rPr>
        <w:t>Processes</w:t>
      </w:r>
    </w:p>
    <w:p w14:paraId="725A49FA" w14:textId="77777777" w:rsidR="00362722" w:rsidRPr="00362722" w:rsidRDefault="00362722" w:rsidP="00362722">
      <w:pPr>
        <w:numPr>
          <w:ilvl w:val="0"/>
          <w:numId w:val="25"/>
        </w:numPr>
        <w:spacing w:before="0" w:after="0" w:line="240" w:lineRule="auto"/>
        <w:ind w:left="994"/>
        <w:contextualSpacing/>
        <w:rPr>
          <w:rFonts w:ascii="Times New Roman" w:eastAsia="Times New Roman" w:hAnsi="Times New Roman" w:cs="Times New Roman"/>
          <w:szCs w:val="24"/>
          <w:lang w:val="fr-FR" w:eastAsia="fr-FR"/>
        </w:rPr>
      </w:pPr>
      <w:r w:rsidRPr="00362722">
        <w:rPr>
          <w:rFonts w:eastAsiaTheme="minorEastAsia" w:hAnsi="Calibri"/>
          <w:color w:val="000000" w:themeColor="text1"/>
          <w:kern w:val="24"/>
          <w:szCs w:val="24"/>
          <w:lang w:val="en-GB" w:eastAsia="fr-FR"/>
        </w:rPr>
        <w:t>Resources</w:t>
      </w:r>
    </w:p>
    <w:p w14:paraId="0CD4F2CF" w14:textId="77777777" w:rsidR="00362722" w:rsidRPr="00362722" w:rsidRDefault="00362722" w:rsidP="00362722">
      <w:pPr>
        <w:numPr>
          <w:ilvl w:val="0"/>
          <w:numId w:val="25"/>
        </w:numPr>
        <w:spacing w:before="0" w:after="0" w:line="240" w:lineRule="auto"/>
        <w:ind w:left="994"/>
        <w:contextualSpacing/>
        <w:rPr>
          <w:rFonts w:ascii="Times New Roman" w:eastAsia="Times New Roman" w:hAnsi="Times New Roman" w:cs="Times New Roman"/>
          <w:szCs w:val="24"/>
          <w:lang w:val="fr-FR" w:eastAsia="fr-FR"/>
        </w:rPr>
      </w:pPr>
      <w:r w:rsidRPr="00362722">
        <w:rPr>
          <w:rFonts w:eastAsiaTheme="minorEastAsia" w:hAnsi="Calibri"/>
          <w:color w:val="000000" w:themeColor="text1"/>
          <w:kern w:val="24"/>
          <w:szCs w:val="24"/>
          <w:lang w:val="en-GB" w:eastAsia="fr-FR"/>
        </w:rPr>
        <w:t>Collaborating</w:t>
      </w:r>
    </w:p>
    <w:p w14:paraId="6073B3C2" w14:textId="77777777" w:rsidR="00362722" w:rsidRPr="00362722" w:rsidRDefault="00362722" w:rsidP="00362722">
      <w:pPr>
        <w:numPr>
          <w:ilvl w:val="0"/>
          <w:numId w:val="25"/>
        </w:numPr>
        <w:spacing w:before="0" w:after="0" w:line="240" w:lineRule="auto"/>
        <w:ind w:left="994"/>
        <w:contextualSpacing/>
        <w:rPr>
          <w:rFonts w:ascii="Times New Roman" w:eastAsia="Times New Roman" w:hAnsi="Times New Roman" w:cs="Times New Roman"/>
          <w:szCs w:val="24"/>
          <w:lang w:val="fr-FR" w:eastAsia="fr-FR"/>
        </w:rPr>
      </w:pPr>
      <w:r w:rsidRPr="00362722">
        <w:rPr>
          <w:rFonts w:eastAsiaTheme="minorEastAsia" w:hAnsi="Calibri"/>
          <w:color w:val="000000" w:themeColor="text1"/>
          <w:kern w:val="24"/>
          <w:szCs w:val="24"/>
          <w:lang w:val="en-GB" w:eastAsia="fr-FR"/>
        </w:rPr>
        <w:t>Learning</w:t>
      </w:r>
    </w:p>
    <w:p w14:paraId="367203F6" w14:textId="6ECD6A26" w:rsidR="00B17248" w:rsidRPr="00362722" w:rsidRDefault="00362722" w:rsidP="00980E8C">
      <w:pPr>
        <w:numPr>
          <w:ilvl w:val="0"/>
          <w:numId w:val="25"/>
        </w:numPr>
        <w:spacing w:before="0" w:after="0" w:line="240" w:lineRule="auto"/>
        <w:ind w:left="994"/>
        <w:contextualSpacing/>
        <w:rPr>
          <w:rFonts w:ascii="Times New Roman" w:eastAsia="Times New Roman" w:hAnsi="Times New Roman" w:cs="Times New Roman"/>
          <w:szCs w:val="24"/>
          <w:lang w:val="fr-FR" w:eastAsia="fr-FR"/>
        </w:rPr>
      </w:pPr>
      <w:r w:rsidRPr="00362722">
        <w:rPr>
          <w:rFonts w:eastAsiaTheme="minorEastAsia" w:hAnsi="Calibri"/>
          <w:color w:val="000000" w:themeColor="text1"/>
          <w:kern w:val="24"/>
          <w:szCs w:val="24"/>
          <w:lang w:val="en-GB" w:eastAsia="fr-FR"/>
        </w:rPr>
        <w:t xml:space="preserve">Adaptating </w:t>
      </w:r>
    </w:p>
    <w:p w14:paraId="28FA06DA" w14:textId="0C979614" w:rsidR="00685B4E" w:rsidRDefault="006842CD" w:rsidP="009355C2">
      <w:pPr>
        <w:pStyle w:val="Heading1"/>
      </w:pPr>
      <w:r>
        <w:t xml:space="preserve">Preparation </w:t>
      </w:r>
      <w:r w:rsidR="007F2377">
        <w:t xml:space="preserve"> </w:t>
      </w:r>
    </w:p>
    <w:tbl>
      <w:tblPr>
        <w:tblW w:w="0" w:type="auto"/>
        <w:tblLayout w:type="fixed"/>
        <w:tblCellMar>
          <w:left w:w="115" w:type="dxa"/>
          <w:right w:w="115" w:type="dxa"/>
        </w:tblCellMar>
        <w:tblLook w:val="0600" w:firstRow="0" w:lastRow="0" w:firstColumn="0" w:lastColumn="0" w:noHBand="1" w:noVBand="1"/>
      </w:tblPr>
      <w:tblGrid>
        <w:gridCol w:w="450"/>
        <w:gridCol w:w="9620"/>
      </w:tblGrid>
      <w:tr w:rsidR="00A67285" w14:paraId="7FDD3613" w14:textId="77777777" w:rsidTr="00794847">
        <w:sdt>
          <w:sdtPr>
            <w:id w:val="426083536"/>
            <w:temporary/>
            <w15:appearance w15:val="hidden"/>
            <w14:checkbox>
              <w14:checked w14:val="0"/>
              <w14:checkedState w14:val="0050" w14:font="Wingdings 2"/>
              <w14:uncheckedState w14:val="2610" w14:font="MS Gothic"/>
            </w14:checkbox>
          </w:sdtPr>
          <w:sdtEndPr/>
          <w:sdtContent>
            <w:tc>
              <w:tcPr>
                <w:tcW w:w="450" w:type="dxa"/>
              </w:tcPr>
              <w:p w14:paraId="4CCCE66F"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266C23B" w14:textId="77777777" w:rsidR="00A67285" w:rsidRDefault="00203C6A" w:rsidP="00980E8C">
            <w:pPr>
              <w:pStyle w:val="ListNumber"/>
              <w:numPr>
                <w:ilvl w:val="0"/>
                <w:numId w:val="0"/>
              </w:numPr>
              <w:ind w:left="360"/>
            </w:pPr>
            <w:r>
              <w:t xml:space="preserve">Material to prepare: </w:t>
            </w:r>
          </w:p>
          <w:p w14:paraId="056769CC" w14:textId="38D0F574" w:rsidR="00203C6A" w:rsidRDefault="00203C6A" w:rsidP="006666B9">
            <w:pPr>
              <w:pStyle w:val="ListNumber"/>
              <w:numPr>
                <w:ilvl w:val="0"/>
                <w:numId w:val="11"/>
              </w:numPr>
            </w:pPr>
            <w:r>
              <w:t xml:space="preserve">Flip chart stands and papers </w:t>
            </w:r>
          </w:p>
          <w:p w14:paraId="436542F9" w14:textId="671A27DA" w:rsidR="00362722" w:rsidRDefault="00362722" w:rsidP="006666B9">
            <w:pPr>
              <w:pStyle w:val="ListNumber"/>
              <w:numPr>
                <w:ilvl w:val="0"/>
                <w:numId w:val="11"/>
              </w:numPr>
            </w:pPr>
            <w:r>
              <w:t>Flip chart paper</w:t>
            </w:r>
            <w:r w:rsidR="00375A51">
              <w:t>s</w:t>
            </w:r>
            <w:r>
              <w:t xml:space="preserve"> for activity 1</w:t>
            </w:r>
          </w:p>
          <w:p w14:paraId="6BB0FCC0" w14:textId="0FBCA55B" w:rsidR="006572F4" w:rsidRPr="009355C2" w:rsidRDefault="00203C6A" w:rsidP="00375A51">
            <w:pPr>
              <w:pStyle w:val="ListNumber"/>
              <w:numPr>
                <w:ilvl w:val="0"/>
                <w:numId w:val="11"/>
              </w:numPr>
            </w:pPr>
            <w:r>
              <w:t>Markers</w:t>
            </w:r>
          </w:p>
        </w:tc>
      </w:tr>
    </w:tbl>
    <w:p w14:paraId="429BF245" w14:textId="34DBCFDA" w:rsidR="00685B4E" w:rsidRPr="00685B4E" w:rsidRDefault="006842CD" w:rsidP="009355C2">
      <w:pPr>
        <w:pStyle w:val="Heading1"/>
      </w:pPr>
      <w:r>
        <w:t xml:space="preserve">Useful resources </w:t>
      </w:r>
    </w:p>
    <w:tbl>
      <w:tblPr>
        <w:tblW w:w="0" w:type="auto"/>
        <w:tblLayout w:type="fixed"/>
        <w:tblCellMar>
          <w:left w:w="115" w:type="dxa"/>
          <w:right w:w="115" w:type="dxa"/>
        </w:tblCellMar>
        <w:tblLook w:val="0600" w:firstRow="0" w:lastRow="0" w:firstColumn="0" w:lastColumn="0" w:noHBand="1" w:noVBand="1"/>
      </w:tblPr>
      <w:tblGrid>
        <w:gridCol w:w="420"/>
        <w:gridCol w:w="8998"/>
      </w:tblGrid>
      <w:tr w:rsidR="00A67285" w14:paraId="7E5BAF4F" w14:textId="77777777" w:rsidTr="00444CFA">
        <w:trPr>
          <w:trHeight w:val="313"/>
        </w:trPr>
        <w:sdt>
          <w:sdtPr>
            <w:id w:val="2117784736"/>
            <w:temporary/>
            <w15:appearance w15:val="hidden"/>
            <w14:checkbox>
              <w14:checked w14:val="0"/>
              <w14:checkedState w14:val="0050" w14:font="Wingdings 2"/>
              <w14:uncheckedState w14:val="2610" w14:font="MS Gothic"/>
            </w14:checkbox>
          </w:sdtPr>
          <w:sdtEndPr/>
          <w:sdtContent>
            <w:tc>
              <w:tcPr>
                <w:tcW w:w="420" w:type="dxa"/>
              </w:tcPr>
              <w:p w14:paraId="73AA29E3"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6215EE16" w14:textId="149A1E1E" w:rsidR="00A67285" w:rsidRPr="006F38DB" w:rsidRDefault="00CD36FA" w:rsidP="008F33CD">
            <w:pPr>
              <w:pStyle w:val="ListNumber"/>
              <w:numPr>
                <w:ilvl w:val="0"/>
                <w:numId w:val="9"/>
              </w:numPr>
            </w:pPr>
            <w:r>
              <w:t xml:space="preserve"> </w:t>
            </w:r>
            <w:r w:rsidR="006572F4">
              <w:t xml:space="preserve">Advancing multi stakeholder engagement to sustain solutions, ReDSS briefing paper, Dec. 2019, accessible there: </w:t>
            </w:r>
            <w:hyperlink r:id="rId13" w:history="1">
              <w:r w:rsidR="006572F4" w:rsidRPr="006572F4">
                <w:rPr>
                  <w:color w:val="0000FF"/>
                  <w:u w:val="single"/>
                </w:rPr>
                <w:t>https://regionaldss.org/index.php/research-and-knowledge-management/redss-publications/</w:t>
              </w:r>
            </w:hyperlink>
          </w:p>
        </w:tc>
      </w:tr>
      <w:tr w:rsidR="00A67285" w14:paraId="4D454405" w14:textId="77777777" w:rsidTr="00444CFA">
        <w:trPr>
          <w:trHeight w:val="961"/>
        </w:trPr>
        <w:sdt>
          <w:sdtPr>
            <w:id w:val="-1137632490"/>
            <w:temporary/>
            <w15:appearance w15:val="hidden"/>
            <w14:checkbox>
              <w14:checked w14:val="0"/>
              <w14:checkedState w14:val="0050" w14:font="Wingdings 2"/>
              <w14:uncheckedState w14:val="2610" w14:font="MS Gothic"/>
            </w14:checkbox>
          </w:sdtPr>
          <w:sdtEndPr/>
          <w:sdtContent>
            <w:tc>
              <w:tcPr>
                <w:tcW w:w="420" w:type="dxa"/>
              </w:tcPr>
              <w:p w14:paraId="1BECB26F"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628617A0" w14:textId="15B7A126" w:rsidR="00A67285" w:rsidRPr="006F38DB" w:rsidRDefault="00027027" w:rsidP="004C2A79">
            <w:pPr>
              <w:pStyle w:val="ListNumber"/>
            </w:pPr>
            <w:r>
              <w:t xml:space="preserve">Lessons learned from three EU RE-INTEG Consortia </w:t>
            </w:r>
            <w:r w:rsidRPr="00027027">
              <w:t>(EIDACS, JSC, SDSC)</w:t>
            </w:r>
            <w:r>
              <w:t>, ReDSS, Oct 2019</w:t>
            </w:r>
          </w:p>
        </w:tc>
      </w:tr>
      <w:tr w:rsidR="00A67285" w14:paraId="4D91278D" w14:textId="77777777" w:rsidTr="00444CFA">
        <w:trPr>
          <w:trHeight w:val="485"/>
        </w:trPr>
        <w:sdt>
          <w:sdtPr>
            <w:id w:val="-1205706063"/>
            <w:temporary/>
            <w15:appearance w15:val="hidden"/>
            <w14:checkbox>
              <w14:checked w14:val="0"/>
              <w14:checkedState w14:val="0050" w14:font="Wingdings 2"/>
              <w14:uncheckedState w14:val="2610" w14:font="MS Gothic"/>
            </w14:checkbox>
          </w:sdtPr>
          <w:sdtEndPr/>
          <w:sdtContent>
            <w:tc>
              <w:tcPr>
                <w:tcW w:w="420" w:type="dxa"/>
              </w:tcPr>
              <w:p w14:paraId="754F470F"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46B007B1" w14:textId="6C239EB9" w:rsidR="00E42F99" w:rsidRDefault="00027027" w:rsidP="00027027">
            <w:pPr>
              <w:pStyle w:val="ListNumber"/>
            </w:pPr>
            <w:r w:rsidRPr="00515DAB">
              <w:t>Multi stakeholder approach to address urban displacement in Somalia, Mohamed Taruri, Laura Bennison, Shezane Kirubi and Aude Galli</w:t>
            </w:r>
            <w:r w:rsidR="00515DAB" w:rsidRPr="00515DAB">
              <w:t xml:space="preserve">, FMR 63, Cities and Towns, Feb. 2020. </w:t>
            </w:r>
          </w:p>
          <w:p w14:paraId="2D8D1F43" w14:textId="0FE13A1D" w:rsidR="00B70DD4" w:rsidRPr="00375A51" w:rsidRDefault="00B70DD4" w:rsidP="00027027">
            <w:pPr>
              <w:pStyle w:val="ListNumber"/>
              <w:rPr>
                <w:rStyle w:val="Hyperlink"/>
                <w:color w:val="auto"/>
                <w:u w:val="none"/>
              </w:rPr>
            </w:pPr>
            <w:r w:rsidRPr="00B70DD4">
              <w:t>« Towards evidence-informed adaptive management A roadmap for development and humanitarian organisations”</w:t>
            </w:r>
            <w:r>
              <w:t xml:space="preserve">, ODI Working Paper, 2019 accessible here: </w:t>
            </w:r>
            <w:hyperlink r:id="rId14" w:history="1">
              <w:r w:rsidRPr="00B70DD4">
                <w:rPr>
                  <w:rStyle w:val="Hyperlink"/>
                </w:rPr>
                <w:t>https://www.odi.org/sites/odi.org.uk/files/resource-documents/12985.pdf</w:t>
              </w:r>
            </w:hyperlink>
          </w:p>
          <w:bookmarkStart w:id="3" w:name="_GoBack"/>
          <w:bookmarkEnd w:id="3"/>
          <w:p w14:paraId="34B82E85" w14:textId="77777777" w:rsidR="00375A51" w:rsidRPr="00375A51" w:rsidRDefault="00375A51" w:rsidP="00375A51">
            <w:pPr>
              <w:pStyle w:val="ListNumber"/>
            </w:pPr>
            <w:r w:rsidRPr="00375A51">
              <w:rPr>
                <w:rFonts w:ascii="Times New Roman" w:eastAsia="Times New Roman" w:hAnsi="Times New Roman" w:cs="Times New Roman"/>
                <w:szCs w:val="24"/>
                <w:lang w:val="fr-FR" w:eastAsia="fr-FR"/>
              </w:rPr>
              <w:fldChar w:fldCharType="begin"/>
            </w:r>
            <w:r w:rsidRPr="00375A51">
              <w:rPr>
                <w:rFonts w:ascii="Times New Roman" w:eastAsia="Times New Roman" w:hAnsi="Times New Roman" w:cs="Times New Roman"/>
                <w:szCs w:val="24"/>
                <w:lang w:eastAsia="fr-FR"/>
              </w:rPr>
              <w:instrText xml:space="preserve"> HYPERLINK "https://usaidlearninglab.org/qrg/understanding-cla-0" </w:instrText>
            </w:r>
            <w:r w:rsidRPr="00375A51">
              <w:rPr>
                <w:rFonts w:ascii="Times New Roman" w:eastAsia="Times New Roman" w:hAnsi="Times New Roman" w:cs="Times New Roman"/>
                <w:szCs w:val="24"/>
                <w:lang w:val="fr-FR" w:eastAsia="fr-FR"/>
              </w:rPr>
              <w:fldChar w:fldCharType="separate"/>
            </w:r>
            <w:r>
              <w:t xml:space="preserve">Understanding CLA, USAID learning lab accessible at: </w:t>
            </w:r>
            <w:r w:rsidRPr="00375A51">
              <w:t>usaidlearninglab.org</w:t>
            </w:r>
          </w:p>
          <w:p w14:paraId="3C8486E4" w14:textId="18DD81D4" w:rsidR="00375A51" w:rsidRPr="00375A51" w:rsidRDefault="00375A51" w:rsidP="00375A51">
            <w:pPr>
              <w:spacing w:before="0" w:after="0" w:line="240" w:lineRule="auto"/>
              <w:rPr>
                <w:rFonts w:ascii="Arial" w:eastAsia="Times New Roman" w:hAnsi="Arial" w:cs="Arial"/>
                <w:color w:val="660099"/>
                <w:szCs w:val="24"/>
                <w:u w:val="single"/>
                <w:shd w:val="clear" w:color="auto" w:fill="FFFFFF"/>
                <w:lang w:eastAsia="fr-FR"/>
              </w:rPr>
            </w:pPr>
            <w:r w:rsidRPr="00375A51">
              <w:rPr>
                <w:rFonts w:ascii="Arial" w:eastAsia="Times New Roman" w:hAnsi="Arial" w:cs="Arial"/>
                <w:color w:val="660099"/>
                <w:szCs w:val="24"/>
                <w:u w:val="single"/>
                <w:shd w:val="clear" w:color="auto" w:fill="FFFFFF"/>
                <w:lang w:eastAsia="fr-FR"/>
              </w:rPr>
              <w:br/>
            </w:r>
          </w:p>
          <w:p w14:paraId="344D8401" w14:textId="562F4FFC" w:rsidR="00375A51" w:rsidRDefault="00375A51" w:rsidP="00375A51">
            <w:pPr>
              <w:pStyle w:val="ListNumber"/>
              <w:numPr>
                <w:ilvl w:val="0"/>
                <w:numId w:val="0"/>
              </w:numPr>
              <w:ind w:left="360"/>
            </w:pPr>
            <w:r w:rsidRPr="00375A51">
              <w:rPr>
                <w:rFonts w:ascii="Times New Roman" w:eastAsia="Times New Roman" w:hAnsi="Times New Roman" w:cs="Times New Roman"/>
                <w:szCs w:val="24"/>
                <w:lang w:val="fr-FR" w:eastAsia="fr-FR"/>
              </w:rPr>
              <w:fldChar w:fldCharType="end"/>
            </w:r>
          </w:p>
          <w:p w14:paraId="423FE604" w14:textId="77777777" w:rsidR="00314BC5" w:rsidRPr="00515DAB" w:rsidRDefault="00314BC5" w:rsidP="00314BC5">
            <w:pPr>
              <w:pStyle w:val="ListNumber"/>
              <w:numPr>
                <w:ilvl w:val="0"/>
                <w:numId w:val="0"/>
              </w:numPr>
              <w:ind w:left="360"/>
            </w:pPr>
          </w:p>
          <w:p w14:paraId="7D660315" w14:textId="5350328C" w:rsidR="009416A1" w:rsidRPr="006F38DB" w:rsidRDefault="009416A1" w:rsidP="009416A1">
            <w:pPr>
              <w:pStyle w:val="ListNumber"/>
              <w:numPr>
                <w:ilvl w:val="0"/>
                <w:numId w:val="0"/>
              </w:numPr>
              <w:ind w:left="360"/>
            </w:pPr>
          </w:p>
        </w:tc>
      </w:tr>
    </w:tbl>
    <w:p w14:paraId="54A72DDA" w14:textId="77777777" w:rsidR="009355C2" w:rsidRDefault="009355C2" w:rsidP="009355C2"/>
    <w:p w14:paraId="1266FC0C" w14:textId="5A01C1D7" w:rsidR="00685B4E" w:rsidRPr="00444CFA" w:rsidRDefault="00685B4E" w:rsidP="00444CFA"/>
    <w:sectPr w:rsidR="00685B4E" w:rsidRPr="00444CFA" w:rsidSect="00A67285">
      <w:headerReference w:type="default" r:id="rId15"/>
      <w:footerReference w:type="default" r:id="rId16"/>
      <w:headerReference w:type="first" r:id="rId17"/>
      <w:footerReference w:type="first" r:id="rId18"/>
      <w:pgSz w:w="12240" w:h="15840" w:code="1"/>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5F3325" w14:textId="77777777" w:rsidR="00DF5228" w:rsidRDefault="00DF5228" w:rsidP="005A20E2">
      <w:pPr>
        <w:spacing w:after="0"/>
      </w:pPr>
      <w:r>
        <w:separator/>
      </w:r>
    </w:p>
    <w:p w14:paraId="483A04C8" w14:textId="77777777" w:rsidR="00DF5228" w:rsidRDefault="00DF5228"/>
    <w:p w14:paraId="74D64DAF" w14:textId="77777777" w:rsidR="00DF5228" w:rsidRDefault="00DF5228" w:rsidP="009B4773"/>
    <w:p w14:paraId="5C6F3B64" w14:textId="77777777" w:rsidR="00DF5228" w:rsidRDefault="00DF5228" w:rsidP="00513832"/>
  </w:endnote>
  <w:endnote w:type="continuationSeparator" w:id="0">
    <w:p w14:paraId="50C0A749" w14:textId="77777777" w:rsidR="00DF5228" w:rsidRDefault="00DF5228" w:rsidP="005A20E2">
      <w:pPr>
        <w:spacing w:after="0"/>
      </w:pPr>
      <w:r>
        <w:continuationSeparator/>
      </w:r>
    </w:p>
    <w:p w14:paraId="09DE8C97" w14:textId="77777777" w:rsidR="00DF5228" w:rsidRDefault="00DF5228"/>
    <w:p w14:paraId="39C43401" w14:textId="77777777" w:rsidR="00DF5228" w:rsidRDefault="00DF5228" w:rsidP="009B4773"/>
    <w:p w14:paraId="370BD837" w14:textId="77777777" w:rsidR="00DF5228" w:rsidRDefault="00DF5228"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F2513" w14:textId="59F08D64" w:rsidR="00B57756" w:rsidRPr="00F8411A" w:rsidRDefault="00DF5228" w:rsidP="00F8411A">
    <w:pPr>
      <w:pStyle w:val="Footer"/>
    </w:pPr>
    <w:sdt>
      <w:sdtPr>
        <w:alias w:val="Report Date"/>
        <w:tag w:val=""/>
        <w:id w:val="-1485464670"/>
        <w:placeholder>
          <w:docPart w:val="A07FBB0A40194A53B839CEB1B2B0763C"/>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B57756" w:rsidRPr="00F8411A">
      <w:tab/>
    </w:r>
    <w:r w:rsidR="00B57756" w:rsidRPr="00F8411A">
      <w:fldChar w:fldCharType="begin"/>
    </w:r>
    <w:r w:rsidR="00B57756" w:rsidRPr="00F8411A">
      <w:instrText xml:space="preserve"> PAGE   \* MERGEFORMAT </w:instrText>
    </w:r>
    <w:r w:rsidR="00B57756" w:rsidRPr="00F8411A">
      <w:fldChar w:fldCharType="separate"/>
    </w:r>
    <w:r w:rsidR="00B57756" w:rsidRPr="00F8411A">
      <w:t>1</w:t>
    </w:r>
    <w:r w:rsidR="00B57756" w:rsidRPr="00F8411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47594" w14:textId="4F2EE2DE" w:rsidR="005854DB" w:rsidRPr="00F8411A" w:rsidRDefault="00DF5228" w:rsidP="00A14E09">
    <w:pPr>
      <w:pStyle w:val="Footer"/>
    </w:pPr>
    <w:sdt>
      <w:sdtPr>
        <w:alias w:val="Report Date"/>
        <w:tag w:val=""/>
        <w:id w:val="-1095781852"/>
        <w:placeholder>
          <w:docPart w:val="527CF8808B854D30BF8295B946757955"/>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5854DB" w:rsidRPr="00F8411A">
      <w:tab/>
    </w:r>
    <w:r w:rsidR="005854DB" w:rsidRPr="00F8411A">
      <w:fldChar w:fldCharType="begin"/>
    </w:r>
    <w:r w:rsidR="005854DB" w:rsidRPr="00F8411A">
      <w:instrText xml:space="preserve"> PAGE   \* MERGEFORMAT </w:instrText>
    </w:r>
    <w:r w:rsidR="005854DB" w:rsidRPr="00F8411A">
      <w:fldChar w:fldCharType="separate"/>
    </w:r>
    <w:r w:rsidR="005854DB">
      <w:t>2</w:t>
    </w:r>
    <w:r w:rsidR="005854DB" w:rsidRPr="00F8411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DE0CFE" w14:textId="77777777" w:rsidR="00DF5228" w:rsidRDefault="00DF5228" w:rsidP="005A20E2">
      <w:pPr>
        <w:spacing w:after="0"/>
      </w:pPr>
      <w:r>
        <w:separator/>
      </w:r>
    </w:p>
    <w:p w14:paraId="60A515EF" w14:textId="77777777" w:rsidR="00DF5228" w:rsidRDefault="00DF5228"/>
    <w:p w14:paraId="38474B5D" w14:textId="77777777" w:rsidR="00DF5228" w:rsidRDefault="00DF5228" w:rsidP="009B4773"/>
    <w:p w14:paraId="22230AF3" w14:textId="77777777" w:rsidR="00DF5228" w:rsidRDefault="00DF5228" w:rsidP="00513832"/>
  </w:footnote>
  <w:footnote w:type="continuationSeparator" w:id="0">
    <w:p w14:paraId="6A9B451B" w14:textId="77777777" w:rsidR="00DF5228" w:rsidRDefault="00DF5228" w:rsidP="005A20E2">
      <w:pPr>
        <w:spacing w:after="0"/>
      </w:pPr>
      <w:r>
        <w:continuationSeparator/>
      </w:r>
    </w:p>
    <w:p w14:paraId="61B71D02" w14:textId="77777777" w:rsidR="00DF5228" w:rsidRDefault="00DF5228"/>
    <w:p w14:paraId="48E0CDC3" w14:textId="77777777" w:rsidR="00DF5228" w:rsidRDefault="00DF5228" w:rsidP="009B4773"/>
    <w:p w14:paraId="73428B3A" w14:textId="77777777" w:rsidR="00DF5228" w:rsidRDefault="00DF5228"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1B445" w14:textId="79AD8AF2" w:rsidR="005854DB" w:rsidRPr="005854DB" w:rsidRDefault="00DF5228" w:rsidP="00A67285">
    <w:pPr>
      <w:pStyle w:val="Header"/>
    </w:pPr>
    <w:sdt>
      <w:sdtPr>
        <w:rPr>
          <w:rStyle w:val="SubtleEmphasis"/>
          <w:color w:val="666666" w:themeColor="background2"/>
        </w:rPr>
        <w:alias w:val="Title"/>
        <w:tag w:val=""/>
        <w:id w:val="1367024086"/>
        <w:placeholder>
          <w:docPart w:val="F79B49E5460847448633B61A2049FC91"/>
        </w:placeholder>
        <w:dataBinding w:prefixMappings="xmlns:ns0='http://purl.org/dc/elements/1.1/' xmlns:ns1='http://schemas.openxmlformats.org/package/2006/metadata/core-properties' " w:xpath="/ns1:coreProperties[1]/ns0:title[1]" w:storeItemID="{6C3C8BC8-F283-45AE-878A-BAB7291924A1}"/>
        <w15:appearance w15:val="hidden"/>
        <w:text/>
      </w:sdtPr>
      <w:sdtEndPr>
        <w:rPr>
          <w:rStyle w:val="SubtleEmphasis"/>
        </w:rPr>
      </w:sdtEndPr>
      <w:sdtContent>
        <w:r w:rsidR="00E034A9">
          <w:rPr>
            <w:rStyle w:val="SubtleEmphasis"/>
            <w:color w:val="666666" w:themeColor="background2"/>
          </w:rPr>
          <w:t>Area-based approach to solutions planning Training</w:t>
        </w:r>
      </w:sdtContent>
    </w:sdt>
    <w:r w:rsidR="005854DB" w:rsidRPr="007F2377">
      <w:rPr>
        <w:rStyle w:val="SubtleEmphasis"/>
        <w:color w:val="666666" w:themeColor="background2"/>
      </w:rPr>
      <w:br/>
    </w:r>
    <w:sdt>
      <w:sdtPr>
        <w:alias w:val="Subtitle"/>
        <w:tag w:val=""/>
        <w:id w:val="1852067448"/>
        <w:placeholder>
          <w:docPart w:val="6E70917A6B7C48BF9F73291DC9A03947"/>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041003">
          <w:t>Session 6:</w:t>
        </w:r>
      </w:sdtContent>
    </w:sdt>
    <w:r w:rsidR="005854DB">
      <w:rPr>
        <w:noProof/>
      </w:rPr>
      <mc:AlternateContent>
        <mc:Choice Requires="wps">
          <w:drawing>
            <wp:anchor distT="45720" distB="45720" distL="114300" distR="114300" simplePos="0" relativeHeight="251696128" behindDoc="1" locked="0" layoutInCell="1" allowOverlap="1" wp14:anchorId="53FDA675" wp14:editId="44BD8839">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1">
                          <a:lumMod val="65000"/>
                          <a:alpha val="50000"/>
                        </a:schemeClr>
                      </a:solidFill>
                      <a:ln w="9525">
                        <a:noFill/>
                        <a:miter lim="800000"/>
                        <a:headEnd/>
                        <a:tailEnd/>
                      </a:ln>
                    </wps:spPr>
                    <wps:txbx>
                      <w:txbxContent>
                        <w:p w14:paraId="1D0F9C53"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3FDA675" id="_x0000_t202" coordsize="21600,21600" o:spt="202" path="m,l,21600r21600,l21600,xe">
              <v:stroke joinstyle="miter"/>
              <v:path gradientshapeok="t" o:connecttype="rect"/>
            </v:shapetype>
            <v:shape id="Text Box 2" o:spid="_x0000_s1026" type="#_x0000_t202" style="position:absolute;margin-left:0;margin-top:0;width:11in;height:90pt;z-index:-25162035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" fillcolor="#a5a5a5 [2092]" stroked="f">
              <v:fill opacity="32896f"/>
              <v:textbox inset="20mm,8mm">
                <w:txbxContent>
                  <w:p w14:paraId="1D0F9C53"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AB72B2" w14:textId="77777777" w:rsidR="005854DB" w:rsidRDefault="005854DB" w:rsidP="00A67285">
    <w:pPr>
      <w:pStyle w:val="Header"/>
      <w:spacing w:after="0"/>
    </w:pPr>
    <w:r>
      <w:rPr>
        <w:noProof/>
      </w:rPr>
      <w:drawing>
        <wp:anchor distT="0" distB="0" distL="114300" distR="114300" simplePos="0" relativeHeight="251698176" behindDoc="1" locked="0" layoutInCell="1" allowOverlap="1" wp14:anchorId="0839A813" wp14:editId="70B6762C">
          <wp:simplePos x="0" y="0"/>
          <wp:positionH relativeFrom="margin">
            <wp:posOffset>-406400</wp:posOffset>
          </wp:positionH>
          <wp:positionV relativeFrom="paragraph">
            <wp:posOffset>-411480</wp:posOffset>
          </wp:positionV>
          <wp:extent cx="7315200" cy="228020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a:blip r:embed="rId1">
                    <a:alphaModFix amt="66000"/>
                    <a:extLst>
                      <a:ext uri="{28A0092B-C50C-407E-A947-70E740481C1C}">
                        <a14:useLocalDpi xmlns:a14="http://schemas.microsoft.com/office/drawing/2010/main" val="0"/>
                      </a:ext>
                    </a:extLst>
                  </a:blip>
                  <a:stretch>
                    <a:fillRect/>
                  </a:stretch>
                </pic:blipFill>
                <pic:spPr bwMode="auto">
                  <a:xfrm>
                    <a:off x="0" y="0"/>
                    <a:ext cx="7345611" cy="22896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80CFBD"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80CFBD" w:themeColor="accent2"/>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70AD47" w:themeColor="accent6"/>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80CFBD" w:themeColor="accent2"/>
        <w:u w:color="BA002C"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F725E"/>
    <w:multiLevelType w:val="hybridMultilevel"/>
    <w:tmpl w:val="C3B0DB70"/>
    <w:lvl w:ilvl="0" w:tplc="FA7C1922">
      <w:start w:val="1"/>
      <w:numFmt w:val="bullet"/>
      <w:lvlText w:val="-"/>
      <w:lvlJc w:val="left"/>
      <w:pPr>
        <w:tabs>
          <w:tab w:val="num" w:pos="720"/>
        </w:tabs>
        <w:ind w:left="720" w:hanging="360"/>
      </w:pPr>
      <w:rPr>
        <w:rFonts w:ascii="Calibri" w:eastAsiaTheme="minorHAnsi" w:hAnsi="Calibri" w:cstheme="minorBidi" w:hint="default"/>
      </w:rPr>
    </w:lvl>
    <w:lvl w:ilvl="1" w:tplc="497C95A4" w:tentative="1">
      <w:start w:val="1"/>
      <w:numFmt w:val="bullet"/>
      <w:lvlText w:val="•"/>
      <w:lvlJc w:val="left"/>
      <w:pPr>
        <w:tabs>
          <w:tab w:val="num" w:pos="1440"/>
        </w:tabs>
        <w:ind w:left="1440" w:hanging="360"/>
      </w:pPr>
      <w:rPr>
        <w:rFonts w:ascii="Arial" w:hAnsi="Arial" w:hint="default"/>
      </w:rPr>
    </w:lvl>
    <w:lvl w:ilvl="2" w:tplc="30D82F3C" w:tentative="1">
      <w:start w:val="1"/>
      <w:numFmt w:val="bullet"/>
      <w:lvlText w:val="•"/>
      <w:lvlJc w:val="left"/>
      <w:pPr>
        <w:tabs>
          <w:tab w:val="num" w:pos="2160"/>
        </w:tabs>
        <w:ind w:left="2160" w:hanging="360"/>
      </w:pPr>
      <w:rPr>
        <w:rFonts w:ascii="Arial" w:hAnsi="Arial" w:hint="default"/>
      </w:rPr>
    </w:lvl>
    <w:lvl w:ilvl="3" w:tplc="62D4FAB0" w:tentative="1">
      <w:start w:val="1"/>
      <w:numFmt w:val="bullet"/>
      <w:lvlText w:val="•"/>
      <w:lvlJc w:val="left"/>
      <w:pPr>
        <w:tabs>
          <w:tab w:val="num" w:pos="2880"/>
        </w:tabs>
        <w:ind w:left="2880" w:hanging="360"/>
      </w:pPr>
      <w:rPr>
        <w:rFonts w:ascii="Arial" w:hAnsi="Arial" w:hint="default"/>
      </w:rPr>
    </w:lvl>
    <w:lvl w:ilvl="4" w:tplc="DC9E21FC" w:tentative="1">
      <w:start w:val="1"/>
      <w:numFmt w:val="bullet"/>
      <w:lvlText w:val="•"/>
      <w:lvlJc w:val="left"/>
      <w:pPr>
        <w:tabs>
          <w:tab w:val="num" w:pos="3600"/>
        </w:tabs>
        <w:ind w:left="3600" w:hanging="360"/>
      </w:pPr>
      <w:rPr>
        <w:rFonts w:ascii="Arial" w:hAnsi="Arial" w:hint="default"/>
      </w:rPr>
    </w:lvl>
    <w:lvl w:ilvl="5" w:tplc="3656E70C" w:tentative="1">
      <w:start w:val="1"/>
      <w:numFmt w:val="bullet"/>
      <w:lvlText w:val="•"/>
      <w:lvlJc w:val="left"/>
      <w:pPr>
        <w:tabs>
          <w:tab w:val="num" w:pos="4320"/>
        </w:tabs>
        <w:ind w:left="4320" w:hanging="360"/>
      </w:pPr>
      <w:rPr>
        <w:rFonts w:ascii="Arial" w:hAnsi="Arial" w:hint="default"/>
      </w:rPr>
    </w:lvl>
    <w:lvl w:ilvl="6" w:tplc="4B80FF44" w:tentative="1">
      <w:start w:val="1"/>
      <w:numFmt w:val="bullet"/>
      <w:lvlText w:val="•"/>
      <w:lvlJc w:val="left"/>
      <w:pPr>
        <w:tabs>
          <w:tab w:val="num" w:pos="5040"/>
        </w:tabs>
        <w:ind w:left="5040" w:hanging="360"/>
      </w:pPr>
      <w:rPr>
        <w:rFonts w:ascii="Arial" w:hAnsi="Arial" w:hint="default"/>
      </w:rPr>
    </w:lvl>
    <w:lvl w:ilvl="7" w:tplc="7C86B13C" w:tentative="1">
      <w:start w:val="1"/>
      <w:numFmt w:val="bullet"/>
      <w:lvlText w:val="•"/>
      <w:lvlJc w:val="left"/>
      <w:pPr>
        <w:tabs>
          <w:tab w:val="num" w:pos="5760"/>
        </w:tabs>
        <w:ind w:left="5760" w:hanging="360"/>
      </w:pPr>
      <w:rPr>
        <w:rFonts w:ascii="Arial" w:hAnsi="Arial" w:hint="default"/>
      </w:rPr>
    </w:lvl>
    <w:lvl w:ilvl="8" w:tplc="C8D65CD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DC09FD"/>
    <w:multiLevelType w:val="hybridMultilevel"/>
    <w:tmpl w:val="B1407750"/>
    <w:lvl w:ilvl="0" w:tplc="CED66FEA">
      <w:start w:val="1"/>
      <w:numFmt w:val="bullet"/>
      <w:lvlText w:val="-"/>
      <w:lvlJc w:val="left"/>
      <w:pPr>
        <w:tabs>
          <w:tab w:val="num" w:pos="720"/>
        </w:tabs>
        <w:ind w:left="720" w:hanging="360"/>
      </w:pPr>
      <w:rPr>
        <w:rFonts w:ascii="Times New Roman" w:hAnsi="Times New Roman" w:hint="default"/>
      </w:rPr>
    </w:lvl>
    <w:lvl w:ilvl="1" w:tplc="F44A3DF6" w:tentative="1">
      <w:start w:val="1"/>
      <w:numFmt w:val="bullet"/>
      <w:lvlText w:val="-"/>
      <w:lvlJc w:val="left"/>
      <w:pPr>
        <w:tabs>
          <w:tab w:val="num" w:pos="1440"/>
        </w:tabs>
        <w:ind w:left="1440" w:hanging="360"/>
      </w:pPr>
      <w:rPr>
        <w:rFonts w:ascii="Times New Roman" w:hAnsi="Times New Roman" w:hint="default"/>
      </w:rPr>
    </w:lvl>
    <w:lvl w:ilvl="2" w:tplc="56BA7D24" w:tentative="1">
      <w:start w:val="1"/>
      <w:numFmt w:val="bullet"/>
      <w:lvlText w:val="-"/>
      <w:lvlJc w:val="left"/>
      <w:pPr>
        <w:tabs>
          <w:tab w:val="num" w:pos="2160"/>
        </w:tabs>
        <w:ind w:left="2160" w:hanging="360"/>
      </w:pPr>
      <w:rPr>
        <w:rFonts w:ascii="Times New Roman" w:hAnsi="Times New Roman" w:hint="default"/>
      </w:rPr>
    </w:lvl>
    <w:lvl w:ilvl="3" w:tplc="4622DCC0" w:tentative="1">
      <w:start w:val="1"/>
      <w:numFmt w:val="bullet"/>
      <w:lvlText w:val="-"/>
      <w:lvlJc w:val="left"/>
      <w:pPr>
        <w:tabs>
          <w:tab w:val="num" w:pos="2880"/>
        </w:tabs>
        <w:ind w:left="2880" w:hanging="360"/>
      </w:pPr>
      <w:rPr>
        <w:rFonts w:ascii="Times New Roman" w:hAnsi="Times New Roman" w:hint="default"/>
      </w:rPr>
    </w:lvl>
    <w:lvl w:ilvl="4" w:tplc="37288ADC" w:tentative="1">
      <w:start w:val="1"/>
      <w:numFmt w:val="bullet"/>
      <w:lvlText w:val="-"/>
      <w:lvlJc w:val="left"/>
      <w:pPr>
        <w:tabs>
          <w:tab w:val="num" w:pos="3600"/>
        </w:tabs>
        <w:ind w:left="3600" w:hanging="360"/>
      </w:pPr>
      <w:rPr>
        <w:rFonts w:ascii="Times New Roman" w:hAnsi="Times New Roman" w:hint="default"/>
      </w:rPr>
    </w:lvl>
    <w:lvl w:ilvl="5" w:tplc="88360E10" w:tentative="1">
      <w:start w:val="1"/>
      <w:numFmt w:val="bullet"/>
      <w:lvlText w:val="-"/>
      <w:lvlJc w:val="left"/>
      <w:pPr>
        <w:tabs>
          <w:tab w:val="num" w:pos="4320"/>
        </w:tabs>
        <w:ind w:left="4320" w:hanging="360"/>
      </w:pPr>
      <w:rPr>
        <w:rFonts w:ascii="Times New Roman" w:hAnsi="Times New Roman" w:hint="default"/>
      </w:rPr>
    </w:lvl>
    <w:lvl w:ilvl="6" w:tplc="BCD238B8" w:tentative="1">
      <w:start w:val="1"/>
      <w:numFmt w:val="bullet"/>
      <w:lvlText w:val="-"/>
      <w:lvlJc w:val="left"/>
      <w:pPr>
        <w:tabs>
          <w:tab w:val="num" w:pos="5040"/>
        </w:tabs>
        <w:ind w:left="5040" w:hanging="360"/>
      </w:pPr>
      <w:rPr>
        <w:rFonts w:ascii="Times New Roman" w:hAnsi="Times New Roman" w:hint="default"/>
      </w:rPr>
    </w:lvl>
    <w:lvl w:ilvl="7" w:tplc="3B825BC0" w:tentative="1">
      <w:start w:val="1"/>
      <w:numFmt w:val="bullet"/>
      <w:lvlText w:val="-"/>
      <w:lvlJc w:val="left"/>
      <w:pPr>
        <w:tabs>
          <w:tab w:val="num" w:pos="5760"/>
        </w:tabs>
        <w:ind w:left="5760" w:hanging="360"/>
      </w:pPr>
      <w:rPr>
        <w:rFonts w:ascii="Times New Roman" w:hAnsi="Times New Roman" w:hint="default"/>
      </w:rPr>
    </w:lvl>
    <w:lvl w:ilvl="8" w:tplc="6C0C8BA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3572C22"/>
    <w:multiLevelType w:val="hybridMultilevel"/>
    <w:tmpl w:val="A17A69BA"/>
    <w:lvl w:ilvl="0" w:tplc="A330E62C">
      <w:start w:val="1"/>
      <w:numFmt w:val="bullet"/>
      <w:lvlText w:val="•"/>
      <w:lvlJc w:val="left"/>
      <w:pPr>
        <w:tabs>
          <w:tab w:val="num" w:pos="720"/>
        </w:tabs>
        <w:ind w:left="720" w:hanging="360"/>
      </w:pPr>
      <w:rPr>
        <w:rFonts w:ascii="Arial" w:hAnsi="Arial" w:hint="default"/>
      </w:rPr>
    </w:lvl>
    <w:lvl w:ilvl="1" w:tplc="BCD27032" w:tentative="1">
      <w:start w:val="1"/>
      <w:numFmt w:val="bullet"/>
      <w:lvlText w:val="•"/>
      <w:lvlJc w:val="left"/>
      <w:pPr>
        <w:tabs>
          <w:tab w:val="num" w:pos="1440"/>
        </w:tabs>
        <w:ind w:left="1440" w:hanging="360"/>
      </w:pPr>
      <w:rPr>
        <w:rFonts w:ascii="Arial" w:hAnsi="Arial" w:hint="default"/>
      </w:rPr>
    </w:lvl>
    <w:lvl w:ilvl="2" w:tplc="B5DE87FC" w:tentative="1">
      <w:start w:val="1"/>
      <w:numFmt w:val="bullet"/>
      <w:lvlText w:val="•"/>
      <w:lvlJc w:val="left"/>
      <w:pPr>
        <w:tabs>
          <w:tab w:val="num" w:pos="2160"/>
        </w:tabs>
        <w:ind w:left="2160" w:hanging="360"/>
      </w:pPr>
      <w:rPr>
        <w:rFonts w:ascii="Arial" w:hAnsi="Arial" w:hint="default"/>
      </w:rPr>
    </w:lvl>
    <w:lvl w:ilvl="3" w:tplc="5180147A" w:tentative="1">
      <w:start w:val="1"/>
      <w:numFmt w:val="bullet"/>
      <w:lvlText w:val="•"/>
      <w:lvlJc w:val="left"/>
      <w:pPr>
        <w:tabs>
          <w:tab w:val="num" w:pos="2880"/>
        </w:tabs>
        <w:ind w:left="2880" w:hanging="360"/>
      </w:pPr>
      <w:rPr>
        <w:rFonts w:ascii="Arial" w:hAnsi="Arial" w:hint="default"/>
      </w:rPr>
    </w:lvl>
    <w:lvl w:ilvl="4" w:tplc="DE9CACAE" w:tentative="1">
      <w:start w:val="1"/>
      <w:numFmt w:val="bullet"/>
      <w:lvlText w:val="•"/>
      <w:lvlJc w:val="left"/>
      <w:pPr>
        <w:tabs>
          <w:tab w:val="num" w:pos="3600"/>
        </w:tabs>
        <w:ind w:left="3600" w:hanging="360"/>
      </w:pPr>
      <w:rPr>
        <w:rFonts w:ascii="Arial" w:hAnsi="Arial" w:hint="default"/>
      </w:rPr>
    </w:lvl>
    <w:lvl w:ilvl="5" w:tplc="2B4A31F6" w:tentative="1">
      <w:start w:val="1"/>
      <w:numFmt w:val="bullet"/>
      <w:lvlText w:val="•"/>
      <w:lvlJc w:val="left"/>
      <w:pPr>
        <w:tabs>
          <w:tab w:val="num" w:pos="4320"/>
        </w:tabs>
        <w:ind w:left="4320" w:hanging="360"/>
      </w:pPr>
      <w:rPr>
        <w:rFonts w:ascii="Arial" w:hAnsi="Arial" w:hint="default"/>
      </w:rPr>
    </w:lvl>
    <w:lvl w:ilvl="6" w:tplc="235A7C74" w:tentative="1">
      <w:start w:val="1"/>
      <w:numFmt w:val="bullet"/>
      <w:lvlText w:val="•"/>
      <w:lvlJc w:val="left"/>
      <w:pPr>
        <w:tabs>
          <w:tab w:val="num" w:pos="5040"/>
        </w:tabs>
        <w:ind w:left="5040" w:hanging="360"/>
      </w:pPr>
      <w:rPr>
        <w:rFonts w:ascii="Arial" w:hAnsi="Arial" w:hint="default"/>
      </w:rPr>
    </w:lvl>
    <w:lvl w:ilvl="7" w:tplc="ECE8FD72" w:tentative="1">
      <w:start w:val="1"/>
      <w:numFmt w:val="bullet"/>
      <w:lvlText w:val="•"/>
      <w:lvlJc w:val="left"/>
      <w:pPr>
        <w:tabs>
          <w:tab w:val="num" w:pos="5760"/>
        </w:tabs>
        <w:ind w:left="5760" w:hanging="360"/>
      </w:pPr>
      <w:rPr>
        <w:rFonts w:ascii="Arial" w:hAnsi="Arial" w:hint="default"/>
      </w:rPr>
    </w:lvl>
    <w:lvl w:ilvl="8" w:tplc="96D868A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DD808E" w:themeColor="accent3"/>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3841BA"/>
    <w:multiLevelType w:val="hybridMultilevel"/>
    <w:tmpl w:val="A02C5B5E"/>
    <w:lvl w:ilvl="0" w:tplc="B2DE880A">
      <w:start w:val="1"/>
      <w:numFmt w:val="bullet"/>
      <w:lvlText w:val="•"/>
      <w:lvlJc w:val="left"/>
      <w:pPr>
        <w:tabs>
          <w:tab w:val="num" w:pos="720"/>
        </w:tabs>
        <w:ind w:left="720" w:hanging="360"/>
      </w:pPr>
      <w:rPr>
        <w:rFonts w:ascii="Times New Roman" w:hAnsi="Times New Roman" w:hint="default"/>
      </w:rPr>
    </w:lvl>
    <w:lvl w:ilvl="1" w:tplc="84AA0398" w:tentative="1">
      <w:start w:val="1"/>
      <w:numFmt w:val="bullet"/>
      <w:lvlText w:val="•"/>
      <w:lvlJc w:val="left"/>
      <w:pPr>
        <w:tabs>
          <w:tab w:val="num" w:pos="1440"/>
        </w:tabs>
        <w:ind w:left="1440" w:hanging="360"/>
      </w:pPr>
      <w:rPr>
        <w:rFonts w:ascii="Times New Roman" w:hAnsi="Times New Roman" w:hint="default"/>
      </w:rPr>
    </w:lvl>
    <w:lvl w:ilvl="2" w:tplc="25463878" w:tentative="1">
      <w:start w:val="1"/>
      <w:numFmt w:val="bullet"/>
      <w:lvlText w:val="•"/>
      <w:lvlJc w:val="left"/>
      <w:pPr>
        <w:tabs>
          <w:tab w:val="num" w:pos="2160"/>
        </w:tabs>
        <w:ind w:left="2160" w:hanging="360"/>
      </w:pPr>
      <w:rPr>
        <w:rFonts w:ascii="Times New Roman" w:hAnsi="Times New Roman" w:hint="default"/>
      </w:rPr>
    </w:lvl>
    <w:lvl w:ilvl="3" w:tplc="9D38D530" w:tentative="1">
      <w:start w:val="1"/>
      <w:numFmt w:val="bullet"/>
      <w:lvlText w:val="•"/>
      <w:lvlJc w:val="left"/>
      <w:pPr>
        <w:tabs>
          <w:tab w:val="num" w:pos="2880"/>
        </w:tabs>
        <w:ind w:left="2880" w:hanging="360"/>
      </w:pPr>
      <w:rPr>
        <w:rFonts w:ascii="Times New Roman" w:hAnsi="Times New Roman" w:hint="default"/>
      </w:rPr>
    </w:lvl>
    <w:lvl w:ilvl="4" w:tplc="1D6E5162" w:tentative="1">
      <w:start w:val="1"/>
      <w:numFmt w:val="bullet"/>
      <w:lvlText w:val="•"/>
      <w:lvlJc w:val="left"/>
      <w:pPr>
        <w:tabs>
          <w:tab w:val="num" w:pos="3600"/>
        </w:tabs>
        <w:ind w:left="3600" w:hanging="360"/>
      </w:pPr>
      <w:rPr>
        <w:rFonts w:ascii="Times New Roman" w:hAnsi="Times New Roman" w:hint="default"/>
      </w:rPr>
    </w:lvl>
    <w:lvl w:ilvl="5" w:tplc="A4D4F66E" w:tentative="1">
      <w:start w:val="1"/>
      <w:numFmt w:val="bullet"/>
      <w:lvlText w:val="•"/>
      <w:lvlJc w:val="left"/>
      <w:pPr>
        <w:tabs>
          <w:tab w:val="num" w:pos="4320"/>
        </w:tabs>
        <w:ind w:left="4320" w:hanging="360"/>
      </w:pPr>
      <w:rPr>
        <w:rFonts w:ascii="Times New Roman" w:hAnsi="Times New Roman" w:hint="default"/>
      </w:rPr>
    </w:lvl>
    <w:lvl w:ilvl="6" w:tplc="5CDA8C74" w:tentative="1">
      <w:start w:val="1"/>
      <w:numFmt w:val="bullet"/>
      <w:lvlText w:val="•"/>
      <w:lvlJc w:val="left"/>
      <w:pPr>
        <w:tabs>
          <w:tab w:val="num" w:pos="5040"/>
        </w:tabs>
        <w:ind w:left="5040" w:hanging="360"/>
      </w:pPr>
      <w:rPr>
        <w:rFonts w:ascii="Times New Roman" w:hAnsi="Times New Roman" w:hint="default"/>
      </w:rPr>
    </w:lvl>
    <w:lvl w:ilvl="7" w:tplc="E80EE89C" w:tentative="1">
      <w:start w:val="1"/>
      <w:numFmt w:val="bullet"/>
      <w:lvlText w:val="•"/>
      <w:lvlJc w:val="left"/>
      <w:pPr>
        <w:tabs>
          <w:tab w:val="num" w:pos="5760"/>
        </w:tabs>
        <w:ind w:left="5760" w:hanging="360"/>
      </w:pPr>
      <w:rPr>
        <w:rFonts w:ascii="Times New Roman" w:hAnsi="Times New Roman" w:hint="default"/>
      </w:rPr>
    </w:lvl>
    <w:lvl w:ilvl="8" w:tplc="3ECA44F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1533881"/>
    <w:multiLevelType w:val="hybridMultilevel"/>
    <w:tmpl w:val="C7F0C38A"/>
    <w:lvl w:ilvl="0" w:tplc="422C217E">
      <w:start w:val="1"/>
      <w:numFmt w:val="bullet"/>
      <w:lvlText w:val="•"/>
      <w:lvlJc w:val="left"/>
      <w:pPr>
        <w:tabs>
          <w:tab w:val="num" w:pos="720"/>
        </w:tabs>
        <w:ind w:left="720" w:hanging="360"/>
      </w:pPr>
      <w:rPr>
        <w:rFonts w:ascii="Arial" w:hAnsi="Arial" w:hint="default"/>
      </w:rPr>
    </w:lvl>
    <w:lvl w:ilvl="1" w:tplc="4B6035AE" w:tentative="1">
      <w:start w:val="1"/>
      <w:numFmt w:val="bullet"/>
      <w:lvlText w:val="•"/>
      <w:lvlJc w:val="left"/>
      <w:pPr>
        <w:tabs>
          <w:tab w:val="num" w:pos="1440"/>
        </w:tabs>
        <w:ind w:left="1440" w:hanging="360"/>
      </w:pPr>
      <w:rPr>
        <w:rFonts w:ascii="Arial" w:hAnsi="Arial" w:hint="default"/>
      </w:rPr>
    </w:lvl>
    <w:lvl w:ilvl="2" w:tplc="9A8A4BFC" w:tentative="1">
      <w:start w:val="1"/>
      <w:numFmt w:val="bullet"/>
      <w:lvlText w:val="•"/>
      <w:lvlJc w:val="left"/>
      <w:pPr>
        <w:tabs>
          <w:tab w:val="num" w:pos="2160"/>
        </w:tabs>
        <w:ind w:left="2160" w:hanging="360"/>
      </w:pPr>
      <w:rPr>
        <w:rFonts w:ascii="Arial" w:hAnsi="Arial" w:hint="default"/>
      </w:rPr>
    </w:lvl>
    <w:lvl w:ilvl="3" w:tplc="8ADCAB14" w:tentative="1">
      <w:start w:val="1"/>
      <w:numFmt w:val="bullet"/>
      <w:lvlText w:val="•"/>
      <w:lvlJc w:val="left"/>
      <w:pPr>
        <w:tabs>
          <w:tab w:val="num" w:pos="2880"/>
        </w:tabs>
        <w:ind w:left="2880" w:hanging="360"/>
      </w:pPr>
      <w:rPr>
        <w:rFonts w:ascii="Arial" w:hAnsi="Arial" w:hint="default"/>
      </w:rPr>
    </w:lvl>
    <w:lvl w:ilvl="4" w:tplc="D426698E" w:tentative="1">
      <w:start w:val="1"/>
      <w:numFmt w:val="bullet"/>
      <w:lvlText w:val="•"/>
      <w:lvlJc w:val="left"/>
      <w:pPr>
        <w:tabs>
          <w:tab w:val="num" w:pos="3600"/>
        </w:tabs>
        <w:ind w:left="3600" w:hanging="360"/>
      </w:pPr>
      <w:rPr>
        <w:rFonts w:ascii="Arial" w:hAnsi="Arial" w:hint="default"/>
      </w:rPr>
    </w:lvl>
    <w:lvl w:ilvl="5" w:tplc="E842AE08" w:tentative="1">
      <w:start w:val="1"/>
      <w:numFmt w:val="bullet"/>
      <w:lvlText w:val="•"/>
      <w:lvlJc w:val="left"/>
      <w:pPr>
        <w:tabs>
          <w:tab w:val="num" w:pos="4320"/>
        </w:tabs>
        <w:ind w:left="4320" w:hanging="360"/>
      </w:pPr>
      <w:rPr>
        <w:rFonts w:ascii="Arial" w:hAnsi="Arial" w:hint="default"/>
      </w:rPr>
    </w:lvl>
    <w:lvl w:ilvl="6" w:tplc="F872CB08" w:tentative="1">
      <w:start w:val="1"/>
      <w:numFmt w:val="bullet"/>
      <w:lvlText w:val="•"/>
      <w:lvlJc w:val="left"/>
      <w:pPr>
        <w:tabs>
          <w:tab w:val="num" w:pos="5040"/>
        </w:tabs>
        <w:ind w:left="5040" w:hanging="360"/>
      </w:pPr>
      <w:rPr>
        <w:rFonts w:ascii="Arial" w:hAnsi="Arial" w:hint="default"/>
      </w:rPr>
    </w:lvl>
    <w:lvl w:ilvl="7" w:tplc="7B9C8C56" w:tentative="1">
      <w:start w:val="1"/>
      <w:numFmt w:val="bullet"/>
      <w:lvlText w:val="•"/>
      <w:lvlJc w:val="left"/>
      <w:pPr>
        <w:tabs>
          <w:tab w:val="num" w:pos="5760"/>
        </w:tabs>
        <w:ind w:left="5760" w:hanging="360"/>
      </w:pPr>
      <w:rPr>
        <w:rFonts w:ascii="Arial" w:hAnsi="Arial" w:hint="default"/>
      </w:rPr>
    </w:lvl>
    <w:lvl w:ilvl="8" w:tplc="272E669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15E4CDB"/>
    <w:multiLevelType w:val="hybridMultilevel"/>
    <w:tmpl w:val="732CDBE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5B9BD5" w:themeColor="accent5"/>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1821C3"/>
    <w:multiLevelType w:val="hybridMultilevel"/>
    <w:tmpl w:val="FA6E12E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202219A"/>
    <w:multiLevelType w:val="hybridMultilevel"/>
    <w:tmpl w:val="99D86CA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08D299F"/>
    <w:multiLevelType w:val="hybridMultilevel"/>
    <w:tmpl w:val="C18A408A"/>
    <w:lvl w:ilvl="0" w:tplc="040C000F">
      <w:start w:val="1"/>
      <w:numFmt w:val="decimal"/>
      <w:lvlText w:val="%1."/>
      <w:lvlJc w:val="left"/>
      <w:pPr>
        <w:ind w:left="2160" w:hanging="360"/>
      </w:pPr>
      <w:rPr>
        <w:rFont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5" w15:restartNumberingAfterBreak="0">
    <w:nsid w:val="4634745F"/>
    <w:multiLevelType w:val="hybridMultilevel"/>
    <w:tmpl w:val="7EF4BA52"/>
    <w:lvl w:ilvl="0" w:tplc="763A0A24">
      <w:start w:val="1"/>
      <w:numFmt w:val="bullet"/>
      <w:lvlText w:val="•"/>
      <w:lvlJc w:val="left"/>
      <w:pPr>
        <w:tabs>
          <w:tab w:val="num" w:pos="720"/>
        </w:tabs>
        <w:ind w:left="720" w:hanging="360"/>
      </w:pPr>
      <w:rPr>
        <w:rFonts w:ascii="Arial" w:hAnsi="Arial" w:hint="default"/>
      </w:rPr>
    </w:lvl>
    <w:lvl w:ilvl="1" w:tplc="75106B16" w:tentative="1">
      <w:start w:val="1"/>
      <w:numFmt w:val="bullet"/>
      <w:lvlText w:val="•"/>
      <w:lvlJc w:val="left"/>
      <w:pPr>
        <w:tabs>
          <w:tab w:val="num" w:pos="1440"/>
        </w:tabs>
        <w:ind w:left="1440" w:hanging="360"/>
      </w:pPr>
      <w:rPr>
        <w:rFonts w:ascii="Arial" w:hAnsi="Arial" w:hint="default"/>
      </w:rPr>
    </w:lvl>
    <w:lvl w:ilvl="2" w:tplc="BBFC22E2" w:tentative="1">
      <w:start w:val="1"/>
      <w:numFmt w:val="bullet"/>
      <w:lvlText w:val="•"/>
      <w:lvlJc w:val="left"/>
      <w:pPr>
        <w:tabs>
          <w:tab w:val="num" w:pos="2160"/>
        </w:tabs>
        <w:ind w:left="2160" w:hanging="360"/>
      </w:pPr>
      <w:rPr>
        <w:rFonts w:ascii="Arial" w:hAnsi="Arial" w:hint="default"/>
      </w:rPr>
    </w:lvl>
    <w:lvl w:ilvl="3" w:tplc="7D6ACA9A" w:tentative="1">
      <w:start w:val="1"/>
      <w:numFmt w:val="bullet"/>
      <w:lvlText w:val="•"/>
      <w:lvlJc w:val="left"/>
      <w:pPr>
        <w:tabs>
          <w:tab w:val="num" w:pos="2880"/>
        </w:tabs>
        <w:ind w:left="2880" w:hanging="360"/>
      </w:pPr>
      <w:rPr>
        <w:rFonts w:ascii="Arial" w:hAnsi="Arial" w:hint="default"/>
      </w:rPr>
    </w:lvl>
    <w:lvl w:ilvl="4" w:tplc="124E8A62" w:tentative="1">
      <w:start w:val="1"/>
      <w:numFmt w:val="bullet"/>
      <w:lvlText w:val="•"/>
      <w:lvlJc w:val="left"/>
      <w:pPr>
        <w:tabs>
          <w:tab w:val="num" w:pos="3600"/>
        </w:tabs>
        <w:ind w:left="3600" w:hanging="360"/>
      </w:pPr>
      <w:rPr>
        <w:rFonts w:ascii="Arial" w:hAnsi="Arial" w:hint="default"/>
      </w:rPr>
    </w:lvl>
    <w:lvl w:ilvl="5" w:tplc="5C348E18" w:tentative="1">
      <w:start w:val="1"/>
      <w:numFmt w:val="bullet"/>
      <w:lvlText w:val="•"/>
      <w:lvlJc w:val="left"/>
      <w:pPr>
        <w:tabs>
          <w:tab w:val="num" w:pos="4320"/>
        </w:tabs>
        <w:ind w:left="4320" w:hanging="360"/>
      </w:pPr>
      <w:rPr>
        <w:rFonts w:ascii="Arial" w:hAnsi="Arial" w:hint="default"/>
      </w:rPr>
    </w:lvl>
    <w:lvl w:ilvl="6" w:tplc="A828B3FC" w:tentative="1">
      <w:start w:val="1"/>
      <w:numFmt w:val="bullet"/>
      <w:lvlText w:val="•"/>
      <w:lvlJc w:val="left"/>
      <w:pPr>
        <w:tabs>
          <w:tab w:val="num" w:pos="5040"/>
        </w:tabs>
        <w:ind w:left="5040" w:hanging="360"/>
      </w:pPr>
      <w:rPr>
        <w:rFonts w:ascii="Arial" w:hAnsi="Arial" w:hint="default"/>
      </w:rPr>
    </w:lvl>
    <w:lvl w:ilvl="7" w:tplc="83025EDC" w:tentative="1">
      <w:start w:val="1"/>
      <w:numFmt w:val="bullet"/>
      <w:lvlText w:val="•"/>
      <w:lvlJc w:val="left"/>
      <w:pPr>
        <w:tabs>
          <w:tab w:val="num" w:pos="5760"/>
        </w:tabs>
        <w:ind w:left="5760" w:hanging="360"/>
      </w:pPr>
      <w:rPr>
        <w:rFonts w:ascii="Arial" w:hAnsi="Arial" w:hint="default"/>
      </w:rPr>
    </w:lvl>
    <w:lvl w:ilvl="8" w:tplc="9EFA621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70F48D6"/>
    <w:multiLevelType w:val="hybridMultilevel"/>
    <w:tmpl w:val="EC647DEE"/>
    <w:lvl w:ilvl="0" w:tplc="BA1C5CA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7972A33"/>
    <w:multiLevelType w:val="hybridMultilevel"/>
    <w:tmpl w:val="29F2985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D852982"/>
    <w:multiLevelType w:val="hybridMultilevel"/>
    <w:tmpl w:val="48E8386A"/>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8C1828"/>
    <w:multiLevelType w:val="multilevel"/>
    <w:tmpl w:val="00E80A22"/>
    <w:lvl w:ilvl="0">
      <w:start w:val="1"/>
      <w:numFmt w:val="decimal"/>
      <w:pStyle w:val="ListNumber"/>
      <w:lvlText w:val="%1."/>
      <w:lvlJc w:val="left"/>
      <w:pPr>
        <w:ind w:left="360" w:hanging="360"/>
      </w:pPr>
      <w:rPr>
        <w:rFonts w:hint="default"/>
        <w:b/>
        <w:color w:val="80CFBD" w:themeColor="accent2"/>
        <w:u w:color="BA002C" w:themeColor="accent1"/>
      </w:rPr>
    </w:lvl>
    <w:lvl w:ilvl="1">
      <w:start w:val="1"/>
      <w:numFmt w:val="lowerLetter"/>
      <w:pStyle w:val="ListNumber2"/>
      <w:lvlText w:val="%2."/>
      <w:lvlJc w:val="left"/>
      <w:pPr>
        <w:ind w:left="360" w:hanging="360"/>
      </w:pPr>
      <w:rPr>
        <w:rFonts w:hint="default"/>
        <w:color w:val="80CFBD"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BC52744"/>
    <w:multiLevelType w:val="hybridMultilevel"/>
    <w:tmpl w:val="36F016BE"/>
    <w:lvl w:ilvl="0" w:tplc="C3064652">
      <w:start w:val="1"/>
      <w:numFmt w:val="bullet"/>
      <w:lvlText w:val="-"/>
      <w:lvlJc w:val="left"/>
      <w:pPr>
        <w:tabs>
          <w:tab w:val="num" w:pos="720"/>
        </w:tabs>
        <w:ind w:left="720" w:hanging="360"/>
      </w:pPr>
      <w:rPr>
        <w:rFonts w:ascii="Times New Roman" w:hAnsi="Times New Roman" w:hint="default"/>
      </w:rPr>
    </w:lvl>
    <w:lvl w:ilvl="1" w:tplc="168C52F0" w:tentative="1">
      <w:start w:val="1"/>
      <w:numFmt w:val="bullet"/>
      <w:lvlText w:val="-"/>
      <w:lvlJc w:val="left"/>
      <w:pPr>
        <w:tabs>
          <w:tab w:val="num" w:pos="1440"/>
        </w:tabs>
        <w:ind w:left="1440" w:hanging="360"/>
      </w:pPr>
      <w:rPr>
        <w:rFonts w:ascii="Times New Roman" w:hAnsi="Times New Roman" w:hint="default"/>
      </w:rPr>
    </w:lvl>
    <w:lvl w:ilvl="2" w:tplc="552E1BD4" w:tentative="1">
      <w:start w:val="1"/>
      <w:numFmt w:val="bullet"/>
      <w:lvlText w:val="-"/>
      <w:lvlJc w:val="left"/>
      <w:pPr>
        <w:tabs>
          <w:tab w:val="num" w:pos="2160"/>
        </w:tabs>
        <w:ind w:left="2160" w:hanging="360"/>
      </w:pPr>
      <w:rPr>
        <w:rFonts w:ascii="Times New Roman" w:hAnsi="Times New Roman" w:hint="default"/>
      </w:rPr>
    </w:lvl>
    <w:lvl w:ilvl="3" w:tplc="D4288F90" w:tentative="1">
      <w:start w:val="1"/>
      <w:numFmt w:val="bullet"/>
      <w:lvlText w:val="-"/>
      <w:lvlJc w:val="left"/>
      <w:pPr>
        <w:tabs>
          <w:tab w:val="num" w:pos="2880"/>
        </w:tabs>
        <w:ind w:left="2880" w:hanging="360"/>
      </w:pPr>
      <w:rPr>
        <w:rFonts w:ascii="Times New Roman" w:hAnsi="Times New Roman" w:hint="default"/>
      </w:rPr>
    </w:lvl>
    <w:lvl w:ilvl="4" w:tplc="F732F86E" w:tentative="1">
      <w:start w:val="1"/>
      <w:numFmt w:val="bullet"/>
      <w:lvlText w:val="-"/>
      <w:lvlJc w:val="left"/>
      <w:pPr>
        <w:tabs>
          <w:tab w:val="num" w:pos="3600"/>
        </w:tabs>
        <w:ind w:left="3600" w:hanging="360"/>
      </w:pPr>
      <w:rPr>
        <w:rFonts w:ascii="Times New Roman" w:hAnsi="Times New Roman" w:hint="default"/>
      </w:rPr>
    </w:lvl>
    <w:lvl w:ilvl="5" w:tplc="555E57C6" w:tentative="1">
      <w:start w:val="1"/>
      <w:numFmt w:val="bullet"/>
      <w:lvlText w:val="-"/>
      <w:lvlJc w:val="left"/>
      <w:pPr>
        <w:tabs>
          <w:tab w:val="num" w:pos="4320"/>
        </w:tabs>
        <w:ind w:left="4320" w:hanging="360"/>
      </w:pPr>
      <w:rPr>
        <w:rFonts w:ascii="Times New Roman" w:hAnsi="Times New Roman" w:hint="default"/>
      </w:rPr>
    </w:lvl>
    <w:lvl w:ilvl="6" w:tplc="C4AEE95C" w:tentative="1">
      <w:start w:val="1"/>
      <w:numFmt w:val="bullet"/>
      <w:lvlText w:val="-"/>
      <w:lvlJc w:val="left"/>
      <w:pPr>
        <w:tabs>
          <w:tab w:val="num" w:pos="5040"/>
        </w:tabs>
        <w:ind w:left="5040" w:hanging="360"/>
      </w:pPr>
      <w:rPr>
        <w:rFonts w:ascii="Times New Roman" w:hAnsi="Times New Roman" w:hint="default"/>
      </w:rPr>
    </w:lvl>
    <w:lvl w:ilvl="7" w:tplc="27428AA2" w:tentative="1">
      <w:start w:val="1"/>
      <w:numFmt w:val="bullet"/>
      <w:lvlText w:val="-"/>
      <w:lvlJc w:val="left"/>
      <w:pPr>
        <w:tabs>
          <w:tab w:val="num" w:pos="5760"/>
        </w:tabs>
        <w:ind w:left="5760" w:hanging="360"/>
      </w:pPr>
      <w:rPr>
        <w:rFonts w:ascii="Times New Roman" w:hAnsi="Times New Roman" w:hint="default"/>
      </w:rPr>
    </w:lvl>
    <w:lvl w:ilvl="8" w:tplc="CE52C9C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7412158F"/>
    <w:multiLevelType w:val="hybridMultilevel"/>
    <w:tmpl w:val="36EC8B3A"/>
    <w:lvl w:ilvl="0" w:tplc="0C2414FA">
      <w:start w:val="2"/>
      <w:numFmt w:val="bullet"/>
      <w:lvlText w:val="-"/>
      <w:lvlJc w:val="left"/>
      <w:pPr>
        <w:ind w:left="644"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2" w15:restartNumberingAfterBreak="0">
    <w:nsid w:val="798A00DA"/>
    <w:multiLevelType w:val="hybridMultilevel"/>
    <w:tmpl w:val="AD483E0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2"/>
  </w:num>
  <w:num w:numId="4">
    <w:abstractNumId w:val="11"/>
  </w:num>
  <w:num w:numId="5">
    <w:abstractNumId w:val="1"/>
  </w:num>
  <w:num w:numId="6">
    <w:abstractNumId w:val="19"/>
  </w:num>
  <w:num w:numId="7">
    <w:abstractNumId w:val="0"/>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22"/>
  </w:num>
  <w:num w:numId="12">
    <w:abstractNumId w:val="10"/>
  </w:num>
  <w:num w:numId="13">
    <w:abstractNumId w:val="12"/>
  </w:num>
  <w:num w:numId="14">
    <w:abstractNumId w:val="14"/>
  </w:num>
  <w:num w:numId="15">
    <w:abstractNumId w:val="16"/>
  </w:num>
  <w:num w:numId="16">
    <w:abstractNumId w:val="4"/>
  </w:num>
  <w:num w:numId="17">
    <w:abstractNumId w:val="20"/>
  </w:num>
  <w:num w:numId="18">
    <w:abstractNumId w:val="9"/>
  </w:num>
  <w:num w:numId="19">
    <w:abstractNumId w:val="15"/>
  </w:num>
  <w:num w:numId="20">
    <w:abstractNumId w:val="6"/>
  </w:num>
  <w:num w:numId="21">
    <w:abstractNumId w:val="17"/>
  </w:num>
  <w:num w:numId="22">
    <w:abstractNumId w:val="13"/>
  </w:num>
  <w:num w:numId="23">
    <w:abstractNumId w:val="21"/>
  </w:num>
  <w:num w:numId="24">
    <w:abstractNumId w:val="8"/>
  </w:num>
  <w:num w:numId="25">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0s7AwMgISluaWpko6SsGpxcWZ+XkgBYbGtQDyQOOfLQAAAA=="/>
  </w:docVars>
  <w:rsids>
    <w:rsidRoot w:val="00A14E09"/>
    <w:rsid w:val="0000092E"/>
    <w:rsid w:val="000111FE"/>
    <w:rsid w:val="00012A83"/>
    <w:rsid w:val="00017C3C"/>
    <w:rsid w:val="00021F2E"/>
    <w:rsid w:val="00023716"/>
    <w:rsid w:val="00026EAE"/>
    <w:rsid w:val="00027027"/>
    <w:rsid w:val="0003123C"/>
    <w:rsid w:val="00032A10"/>
    <w:rsid w:val="00036FC4"/>
    <w:rsid w:val="00041003"/>
    <w:rsid w:val="00043FFE"/>
    <w:rsid w:val="00044074"/>
    <w:rsid w:val="0004430C"/>
    <w:rsid w:val="00046E0D"/>
    <w:rsid w:val="00052D3B"/>
    <w:rsid w:val="00066DE2"/>
    <w:rsid w:val="000735C3"/>
    <w:rsid w:val="00077931"/>
    <w:rsid w:val="00084E91"/>
    <w:rsid w:val="00086659"/>
    <w:rsid w:val="000900B6"/>
    <w:rsid w:val="000A3F48"/>
    <w:rsid w:val="000A649E"/>
    <w:rsid w:val="000A7626"/>
    <w:rsid w:val="000B5DA2"/>
    <w:rsid w:val="000C1C28"/>
    <w:rsid w:val="000C5872"/>
    <w:rsid w:val="000D54A3"/>
    <w:rsid w:val="000D79CD"/>
    <w:rsid w:val="000E0979"/>
    <w:rsid w:val="000E1544"/>
    <w:rsid w:val="000F7741"/>
    <w:rsid w:val="00106EB1"/>
    <w:rsid w:val="00106FAA"/>
    <w:rsid w:val="00110ED4"/>
    <w:rsid w:val="001155CE"/>
    <w:rsid w:val="00115641"/>
    <w:rsid w:val="001225D9"/>
    <w:rsid w:val="00124370"/>
    <w:rsid w:val="00131B0E"/>
    <w:rsid w:val="00142044"/>
    <w:rsid w:val="00160392"/>
    <w:rsid w:val="001705B3"/>
    <w:rsid w:val="0017521D"/>
    <w:rsid w:val="00175638"/>
    <w:rsid w:val="001A2C7D"/>
    <w:rsid w:val="001A32C0"/>
    <w:rsid w:val="001A5429"/>
    <w:rsid w:val="001B4546"/>
    <w:rsid w:val="001D1C22"/>
    <w:rsid w:val="001E11F1"/>
    <w:rsid w:val="001E1E58"/>
    <w:rsid w:val="001E1E91"/>
    <w:rsid w:val="00203C6A"/>
    <w:rsid w:val="00206719"/>
    <w:rsid w:val="002121AA"/>
    <w:rsid w:val="0022602A"/>
    <w:rsid w:val="00240312"/>
    <w:rsid w:val="00243284"/>
    <w:rsid w:val="00247B17"/>
    <w:rsid w:val="00252E4A"/>
    <w:rsid w:val="0025302F"/>
    <w:rsid w:val="002532E8"/>
    <w:rsid w:val="00261E3F"/>
    <w:rsid w:val="002630D2"/>
    <w:rsid w:val="00263689"/>
    <w:rsid w:val="002642A8"/>
    <w:rsid w:val="00270552"/>
    <w:rsid w:val="0027100D"/>
    <w:rsid w:val="002955AB"/>
    <w:rsid w:val="0029744E"/>
    <w:rsid w:val="002A137B"/>
    <w:rsid w:val="002A5565"/>
    <w:rsid w:val="002B12A6"/>
    <w:rsid w:val="002C3EAF"/>
    <w:rsid w:val="002F331A"/>
    <w:rsid w:val="003045C9"/>
    <w:rsid w:val="0030556F"/>
    <w:rsid w:val="0031130D"/>
    <w:rsid w:val="00313340"/>
    <w:rsid w:val="00314A6F"/>
    <w:rsid w:val="00314BC5"/>
    <w:rsid w:val="00334394"/>
    <w:rsid w:val="00342B0C"/>
    <w:rsid w:val="00347AF5"/>
    <w:rsid w:val="0035254B"/>
    <w:rsid w:val="00360F98"/>
    <w:rsid w:val="00362478"/>
    <w:rsid w:val="00362722"/>
    <w:rsid w:val="00362E65"/>
    <w:rsid w:val="00374421"/>
    <w:rsid w:val="0037487D"/>
    <w:rsid w:val="00375A51"/>
    <w:rsid w:val="00384E29"/>
    <w:rsid w:val="0038596F"/>
    <w:rsid w:val="00386863"/>
    <w:rsid w:val="003A1203"/>
    <w:rsid w:val="003A2A59"/>
    <w:rsid w:val="003B5758"/>
    <w:rsid w:val="003C43BB"/>
    <w:rsid w:val="003C53AA"/>
    <w:rsid w:val="003C6936"/>
    <w:rsid w:val="003D59A7"/>
    <w:rsid w:val="003D5B96"/>
    <w:rsid w:val="003E0743"/>
    <w:rsid w:val="003E27D8"/>
    <w:rsid w:val="003E3C16"/>
    <w:rsid w:val="003E78A7"/>
    <w:rsid w:val="003F0714"/>
    <w:rsid w:val="003F13B0"/>
    <w:rsid w:val="003F5F4A"/>
    <w:rsid w:val="00403423"/>
    <w:rsid w:val="0040385B"/>
    <w:rsid w:val="00424093"/>
    <w:rsid w:val="004262DD"/>
    <w:rsid w:val="0042646F"/>
    <w:rsid w:val="00435096"/>
    <w:rsid w:val="004411FB"/>
    <w:rsid w:val="00443212"/>
    <w:rsid w:val="00444CFA"/>
    <w:rsid w:val="00454318"/>
    <w:rsid w:val="0045431C"/>
    <w:rsid w:val="00465EAE"/>
    <w:rsid w:val="00493EC0"/>
    <w:rsid w:val="00495909"/>
    <w:rsid w:val="004A0A3A"/>
    <w:rsid w:val="004B5251"/>
    <w:rsid w:val="004C0453"/>
    <w:rsid w:val="004C2A79"/>
    <w:rsid w:val="004C7B3E"/>
    <w:rsid w:val="004D04CA"/>
    <w:rsid w:val="004D0C1A"/>
    <w:rsid w:val="004D2939"/>
    <w:rsid w:val="004E0453"/>
    <w:rsid w:val="004E651F"/>
    <w:rsid w:val="004F4A48"/>
    <w:rsid w:val="00501938"/>
    <w:rsid w:val="00513832"/>
    <w:rsid w:val="00515DAB"/>
    <w:rsid w:val="00526C37"/>
    <w:rsid w:val="00533047"/>
    <w:rsid w:val="005364AA"/>
    <w:rsid w:val="005514A4"/>
    <w:rsid w:val="0055581E"/>
    <w:rsid w:val="00577B45"/>
    <w:rsid w:val="005854DB"/>
    <w:rsid w:val="005919AF"/>
    <w:rsid w:val="005A20E2"/>
    <w:rsid w:val="005A3851"/>
    <w:rsid w:val="005B6A1A"/>
    <w:rsid w:val="005B7763"/>
    <w:rsid w:val="005D1A63"/>
    <w:rsid w:val="005D2146"/>
    <w:rsid w:val="005E7AE8"/>
    <w:rsid w:val="005F48CB"/>
    <w:rsid w:val="005F6388"/>
    <w:rsid w:val="006176F4"/>
    <w:rsid w:val="006329E1"/>
    <w:rsid w:val="00633E73"/>
    <w:rsid w:val="00652814"/>
    <w:rsid w:val="00655308"/>
    <w:rsid w:val="006572F4"/>
    <w:rsid w:val="00664450"/>
    <w:rsid w:val="006666B9"/>
    <w:rsid w:val="00671DE6"/>
    <w:rsid w:val="006842CD"/>
    <w:rsid w:val="00685B4E"/>
    <w:rsid w:val="00686534"/>
    <w:rsid w:val="00690687"/>
    <w:rsid w:val="006936EB"/>
    <w:rsid w:val="00694290"/>
    <w:rsid w:val="006B2383"/>
    <w:rsid w:val="006C000D"/>
    <w:rsid w:val="006D0144"/>
    <w:rsid w:val="006E3FC8"/>
    <w:rsid w:val="006F38DB"/>
    <w:rsid w:val="007157EF"/>
    <w:rsid w:val="0072368A"/>
    <w:rsid w:val="00725F32"/>
    <w:rsid w:val="0073670F"/>
    <w:rsid w:val="00740FCE"/>
    <w:rsid w:val="007433C0"/>
    <w:rsid w:val="00753E67"/>
    <w:rsid w:val="007728A0"/>
    <w:rsid w:val="0078104A"/>
    <w:rsid w:val="00784AB5"/>
    <w:rsid w:val="00795222"/>
    <w:rsid w:val="007B17C4"/>
    <w:rsid w:val="007B1867"/>
    <w:rsid w:val="007B1F5A"/>
    <w:rsid w:val="007B3AB6"/>
    <w:rsid w:val="007B5AFF"/>
    <w:rsid w:val="007B66B6"/>
    <w:rsid w:val="007C136F"/>
    <w:rsid w:val="007C5AF4"/>
    <w:rsid w:val="007D40E3"/>
    <w:rsid w:val="007D5767"/>
    <w:rsid w:val="007F2377"/>
    <w:rsid w:val="007F793B"/>
    <w:rsid w:val="0080288E"/>
    <w:rsid w:val="00813EC8"/>
    <w:rsid w:val="00815795"/>
    <w:rsid w:val="00817F8C"/>
    <w:rsid w:val="00820CD4"/>
    <w:rsid w:val="00827794"/>
    <w:rsid w:val="00831A02"/>
    <w:rsid w:val="0083428B"/>
    <w:rsid w:val="00856D38"/>
    <w:rsid w:val="00875D15"/>
    <w:rsid w:val="00876F99"/>
    <w:rsid w:val="00881781"/>
    <w:rsid w:val="008820B3"/>
    <w:rsid w:val="00886169"/>
    <w:rsid w:val="0089410F"/>
    <w:rsid w:val="008965F6"/>
    <w:rsid w:val="008A2B5E"/>
    <w:rsid w:val="008B0F3C"/>
    <w:rsid w:val="008C301C"/>
    <w:rsid w:val="008D3386"/>
    <w:rsid w:val="008D676C"/>
    <w:rsid w:val="008E59B7"/>
    <w:rsid w:val="008F1D22"/>
    <w:rsid w:val="008F33CD"/>
    <w:rsid w:val="008F704C"/>
    <w:rsid w:val="00900077"/>
    <w:rsid w:val="0090206C"/>
    <w:rsid w:val="00902998"/>
    <w:rsid w:val="00905DDE"/>
    <w:rsid w:val="00912C1B"/>
    <w:rsid w:val="0092125E"/>
    <w:rsid w:val="00924319"/>
    <w:rsid w:val="009266DF"/>
    <w:rsid w:val="009355C2"/>
    <w:rsid w:val="009416A1"/>
    <w:rsid w:val="00944B55"/>
    <w:rsid w:val="009502F8"/>
    <w:rsid w:val="00952A7A"/>
    <w:rsid w:val="00956FD1"/>
    <w:rsid w:val="009609D9"/>
    <w:rsid w:val="00974BF8"/>
    <w:rsid w:val="00980E8C"/>
    <w:rsid w:val="0098111D"/>
    <w:rsid w:val="009A3B33"/>
    <w:rsid w:val="009A45A0"/>
    <w:rsid w:val="009A4A89"/>
    <w:rsid w:val="009B35B5"/>
    <w:rsid w:val="009B4773"/>
    <w:rsid w:val="009D2556"/>
    <w:rsid w:val="009F476F"/>
    <w:rsid w:val="009F5549"/>
    <w:rsid w:val="00A023FB"/>
    <w:rsid w:val="00A05E44"/>
    <w:rsid w:val="00A06EFE"/>
    <w:rsid w:val="00A1122C"/>
    <w:rsid w:val="00A14E09"/>
    <w:rsid w:val="00A31FFA"/>
    <w:rsid w:val="00A351C3"/>
    <w:rsid w:val="00A52778"/>
    <w:rsid w:val="00A6220A"/>
    <w:rsid w:val="00A630FD"/>
    <w:rsid w:val="00A645F5"/>
    <w:rsid w:val="00A67285"/>
    <w:rsid w:val="00A67645"/>
    <w:rsid w:val="00A7141D"/>
    <w:rsid w:val="00A74908"/>
    <w:rsid w:val="00A84E65"/>
    <w:rsid w:val="00A859A6"/>
    <w:rsid w:val="00A90B50"/>
    <w:rsid w:val="00A91213"/>
    <w:rsid w:val="00A960DC"/>
    <w:rsid w:val="00A976B7"/>
    <w:rsid w:val="00AA29B1"/>
    <w:rsid w:val="00AA387F"/>
    <w:rsid w:val="00AA66D7"/>
    <w:rsid w:val="00AA7CA4"/>
    <w:rsid w:val="00AB0AB3"/>
    <w:rsid w:val="00AB5D7C"/>
    <w:rsid w:val="00AC3653"/>
    <w:rsid w:val="00AD2D4A"/>
    <w:rsid w:val="00AE0241"/>
    <w:rsid w:val="00AE5008"/>
    <w:rsid w:val="00B15670"/>
    <w:rsid w:val="00B17248"/>
    <w:rsid w:val="00B26302"/>
    <w:rsid w:val="00B272E8"/>
    <w:rsid w:val="00B3071F"/>
    <w:rsid w:val="00B37B3B"/>
    <w:rsid w:val="00B44C47"/>
    <w:rsid w:val="00B47A3B"/>
    <w:rsid w:val="00B57756"/>
    <w:rsid w:val="00B57F4F"/>
    <w:rsid w:val="00B70DD4"/>
    <w:rsid w:val="00B73E67"/>
    <w:rsid w:val="00B7636D"/>
    <w:rsid w:val="00B80CF1"/>
    <w:rsid w:val="00B90CD6"/>
    <w:rsid w:val="00B91BBB"/>
    <w:rsid w:val="00B93FEA"/>
    <w:rsid w:val="00B9437E"/>
    <w:rsid w:val="00BA045D"/>
    <w:rsid w:val="00BA246D"/>
    <w:rsid w:val="00BA2A38"/>
    <w:rsid w:val="00BA31C4"/>
    <w:rsid w:val="00BA40F7"/>
    <w:rsid w:val="00BB02E6"/>
    <w:rsid w:val="00BB2E46"/>
    <w:rsid w:val="00BB4307"/>
    <w:rsid w:val="00BD0C60"/>
    <w:rsid w:val="00BE42C7"/>
    <w:rsid w:val="00C02D2F"/>
    <w:rsid w:val="00C05A28"/>
    <w:rsid w:val="00C17BCF"/>
    <w:rsid w:val="00C3246A"/>
    <w:rsid w:val="00C6342E"/>
    <w:rsid w:val="00C65564"/>
    <w:rsid w:val="00C86355"/>
    <w:rsid w:val="00CA61D8"/>
    <w:rsid w:val="00CD1D98"/>
    <w:rsid w:val="00CD36FA"/>
    <w:rsid w:val="00CD484B"/>
    <w:rsid w:val="00CE7D4B"/>
    <w:rsid w:val="00CF1267"/>
    <w:rsid w:val="00D024C9"/>
    <w:rsid w:val="00D13200"/>
    <w:rsid w:val="00D2032B"/>
    <w:rsid w:val="00D22D05"/>
    <w:rsid w:val="00D26769"/>
    <w:rsid w:val="00D27AF8"/>
    <w:rsid w:val="00D621E7"/>
    <w:rsid w:val="00D63CDE"/>
    <w:rsid w:val="00D6543F"/>
    <w:rsid w:val="00D74E0C"/>
    <w:rsid w:val="00D8248C"/>
    <w:rsid w:val="00D85266"/>
    <w:rsid w:val="00D94688"/>
    <w:rsid w:val="00DA2741"/>
    <w:rsid w:val="00DB1DEE"/>
    <w:rsid w:val="00DB388D"/>
    <w:rsid w:val="00DB4FA6"/>
    <w:rsid w:val="00DB5A2E"/>
    <w:rsid w:val="00DB7F18"/>
    <w:rsid w:val="00DC0528"/>
    <w:rsid w:val="00DC1104"/>
    <w:rsid w:val="00DC7466"/>
    <w:rsid w:val="00DC7E1C"/>
    <w:rsid w:val="00DD1B29"/>
    <w:rsid w:val="00DD2999"/>
    <w:rsid w:val="00DE65A2"/>
    <w:rsid w:val="00DF2DCC"/>
    <w:rsid w:val="00DF5228"/>
    <w:rsid w:val="00E01D0E"/>
    <w:rsid w:val="00E034A9"/>
    <w:rsid w:val="00E050F8"/>
    <w:rsid w:val="00E16215"/>
    <w:rsid w:val="00E31650"/>
    <w:rsid w:val="00E35169"/>
    <w:rsid w:val="00E35871"/>
    <w:rsid w:val="00E36AA2"/>
    <w:rsid w:val="00E42F99"/>
    <w:rsid w:val="00E46611"/>
    <w:rsid w:val="00E53724"/>
    <w:rsid w:val="00E552C8"/>
    <w:rsid w:val="00E60144"/>
    <w:rsid w:val="00E6355A"/>
    <w:rsid w:val="00E65398"/>
    <w:rsid w:val="00E75006"/>
    <w:rsid w:val="00E77EFB"/>
    <w:rsid w:val="00E84350"/>
    <w:rsid w:val="00E85863"/>
    <w:rsid w:val="00E911CC"/>
    <w:rsid w:val="00E91AE4"/>
    <w:rsid w:val="00EA24A6"/>
    <w:rsid w:val="00EA4021"/>
    <w:rsid w:val="00EA431D"/>
    <w:rsid w:val="00EC4BCD"/>
    <w:rsid w:val="00EC74ED"/>
    <w:rsid w:val="00ED16BA"/>
    <w:rsid w:val="00EF3938"/>
    <w:rsid w:val="00F217D3"/>
    <w:rsid w:val="00F33F5E"/>
    <w:rsid w:val="00F60840"/>
    <w:rsid w:val="00F61ACD"/>
    <w:rsid w:val="00F65F1D"/>
    <w:rsid w:val="00F75B86"/>
    <w:rsid w:val="00F76A50"/>
    <w:rsid w:val="00F77933"/>
    <w:rsid w:val="00F8411A"/>
    <w:rsid w:val="00F91925"/>
    <w:rsid w:val="00F92EB6"/>
    <w:rsid w:val="00FB5E99"/>
    <w:rsid w:val="00FC1405"/>
    <w:rsid w:val="00FD0B7C"/>
    <w:rsid w:val="00FE10CB"/>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4C9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3C6936"/>
    <w:pPr>
      <w:spacing w:before="120" w:after="120" w:line="288" w:lineRule="auto"/>
    </w:pPr>
    <w:rPr>
      <w:sz w:val="24"/>
    </w:rPr>
  </w:style>
  <w:style w:type="paragraph" w:styleId="Heading1">
    <w:name w:val="heading 1"/>
    <w:basedOn w:val="Normal"/>
    <w:next w:val="Normal"/>
    <w:link w:val="Heading1Char"/>
    <w:uiPriority w:val="9"/>
    <w:qFormat/>
    <w:rsid w:val="007F2377"/>
    <w:pPr>
      <w:keepNext/>
      <w:keepLines/>
      <w:pBdr>
        <w:bottom w:val="single" w:sz="24" w:space="4" w:color="BA002C" w:themeColor="accent1"/>
      </w:pBdr>
      <w:spacing w:before="360"/>
      <w:outlineLvl w:val="0"/>
    </w:pPr>
    <w:rPr>
      <w:rFonts w:asciiTheme="majorHAnsi" w:eastAsiaTheme="majorEastAsia" w:hAnsiTheme="majorHAnsi" w:cstheme="majorBidi"/>
      <w:b/>
      <w:color w:val="666666" w:themeColor="background2"/>
      <w:sz w:val="36"/>
      <w:szCs w:val="32"/>
    </w:r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2E74B5"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5C0015"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8B0020"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F8411A"/>
    <w:pPr>
      <w:pBdr>
        <w:top w:val="single" w:sz="8" w:space="1" w:color="BA002C" w:themeColor="accent1"/>
      </w:pBdr>
      <w:tabs>
        <w:tab w:val="right" w:pos="10080"/>
      </w:tabs>
      <w:spacing w:after="0" w:line="240" w:lineRule="auto"/>
    </w:pPr>
    <w:rPr>
      <w:sz w:val="18"/>
    </w:rPr>
  </w:style>
  <w:style w:type="character" w:customStyle="1" w:styleId="FooterChar">
    <w:name w:val="Footer Char"/>
    <w:basedOn w:val="DefaultParagraphFont"/>
    <w:link w:val="Footer"/>
    <w:uiPriority w:val="99"/>
    <w:rsid w:val="00347AF5"/>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7F2377"/>
    <w:rPr>
      <w:rFonts w:asciiTheme="majorHAnsi" w:eastAsiaTheme="majorEastAsia" w:hAnsiTheme="majorHAnsi" w:cstheme="majorBidi"/>
      <w:b/>
      <w:color w:val="666666" w:themeColor="background2"/>
      <w:sz w:val="36"/>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qFormat/>
    <w:rsid w:val="007F2377"/>
    <w:rPr>
      <w:rFonts w:asciiTheme="majorHAnsi" w:hAnsiTheme="majorHAnsi"/>
      <w:b/>
      <w:i/>
      <w:color w:val="BA002C" w:themeColor="accent1"/>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2E74B5"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5C0015"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8B0020" w:themeColor="accent1" w:themeShade="BF"/>
      <w:sz w:val="24"/>
    </w:rPr>
  </w:style>
  <w:style w:type="paragraph" w:styleId="TOCHeading">
    <w:name w:val="TOC Heading"/>
    <w:basedOn w:val="Normal"/>
    <w:next w:val="Normal"/>
    <w:uiPriority w:val="39"/>
    <w:semiHidden/>
    <w:qFormat/>
    <w:rsid w:val="00D94688"/>
    <w:pPr>
      <w:pBdr>
        <w:bottom w:val="single" w:sz="24" w:space="1" w:color="BA002C" w:themeColor="accent1"/>
      </w:pBdr>
    </w:pPr>
    <w:rPr>
      <w:rFonts w:asciiTheme="majorHAnsi" w:hAnsiTheme="majorHAnsi"/>
      <w:b/>
      <w:color w:val="80CFBD" w:themeColor="accent2"/>
      <w:sz w:val="40"/>
    </w:rPr>
  </w:style>
  <w:style w:type="paragraph" w:styleId="TOC1">
    <w:name w:val="toc 1"/>
    <w:basedOn w:val="Normal"/>
    <w:next w:val="Normal"/>
    <w:autoRedefine/>
    <w:uiPriority w:val="39"/>
    <w:semiHidden/>
    <w:rsid w:val="001E1E58"/>
    <w:pPr>
      <w:spacing w:after="100"/>
    </w:pPr>
  </w:style>
  <w:style w:type="character" w:styleId="Hyperlink">
    <w:name w:val="Hyperlink"/>
    <w:basedOn w:val="DefaultParagraphFont"/>
    <w:uiPriority w:val="99"/>
    <w:semiHidden/>
    <w:rsid w:val="001E1E58"/>
    <w:rPr>
      <w:color w:val="0563C1"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rsid w:val="00685B4E"/>
    <w:pPr>
      <w:numPr>
        <w:numId w:val="6"/>
      </w:numPr>
      <w:spacing w:before="0" w:line="276" w:lineRule="auto"/>
    </w:pPr>
  </w:style>
  <w:style w:type="character" w:styleId="Strong">
    <w:name w:val="Strong"/>
    <w:basedOn w:val="DefaultParagraphFont"/>
    <w:uiPriority w:val="22"/>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DD808E" w:themeColor="accent3"/>
    </w:rPr>
  </w:style>
  <w:style w:type="paragraph" w:customStyle="1" w:styleId="Graphheading2">
    <w:name w:val="Graph heading 2"/>
    <w:basedOn w:val="Normal"/>
    <w:semiHidden/>
    <w:qFormat/>
    <w:rsid w:val="00664450"/>
    <w:pPr>
      <w:spacing w:after="60" w:line="240" w:lineRule="auto"/>
    </w:pPr>
    <w:rPr>
      <w:b/>
      <w:color w:val="5B9BD5" w:themeColor="accent5"/>
    </w:rPr>
  </w:style>
  <w:style w:type="paragraph" w:customStyle="1" w:styleId="Graphheading3">
    <w:name w:val="Graph heading 3"/>
    <w:basedOn w:val="Normal"/>
    <w:semiHidden/>
    <w:qFormat/>
    <w:rsid w:val="00664450"/>
    <w:pPr>
      <w:spacing w:after="60" w:line="240" w:lineRule="auto"/>
    </w:pPr>
    <w:rPr>
      <w:b/>
      <w:color w:val="70AD47" w:themeColor="accent6"/>
    </w:rPr>
  </w:style>
  <w:style w:type="paragraph" w:customStyle="1" w:styleId="Graphheading4">
    <w:name w:val="Graph heading 4"/>
    <w:basedOn w:val="Normal"/>
    <w:semiHidden/>
    <w:qFormat/>
    <w:rsid w:val="008965F6"/>
    <w:pPr>
      <w:spacing w:after="60" w:line="240" w:lineRule="auto"/>
    </w:pPr>
    <w:rPr>
      <w:b/>
      <w:color w:val="80CFBD"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styleId="NormalWeb">
    <w:name w:val="Normal (Web)"/>
    <w:basedOn w:val="Normal"/>
    <w:uiPriority w:val="99"/>
    <w:unhideWhenUsed/>
    <w:rsid w:val="00023716"/>
    <w:pPr>
      <w:spacing w:before="100" w:beforeAutospacing="1" w:after="100" w:afterAutospacing="1" w:line="240" w:lineRule="auto"/>
    </w:pPr>
    <w:rPr>
      <w:rFonts w:ascii="Times New Roman" w:eastAsia="Times New Roman" w:hAnsi="Times New Roman" w:cs="Times New Roman"/>
      <w:szCs w:val="24"/>
      <w:lang w:val="fr-FR" w:eastAsia="fr-FR"/>
    </w:rPr>
  </w:style>
  <w:style w:type="paragraph" w:styleId="CommentText">
    <w:name w:val="annotation text"/>
    <w:basedOn w:val="Normal"/>
    <w:link w:val="CommentTextChar"/>
    <w:uiPriority w:val="99"/>
    <w:semiHidden/>
    <w:unhideWhenUsed/>
    <w:rsid w:val="00454318"/>
    <w:pPr>
      <w:spacing w:line="240" w:lineRule="auto"/>
    </w:pPr>
    <w:rPr>
      <w:sz w:val="20"/>
      <w:szCs w:val="20"/>
    </w:rPr>
  </w:style>
  <w:style w:type="character" w:customStyle="1" w:styleId="CommentTextChar">
    <w:name w:val="Comment Text Char"/>
    <w:basedOn w:val="DefaultParagraphFont"/>
    <w:link w:val="CommentText"/>
    <w:uiPriority w:val="99"/>
    <w:semiHidden/>
    <w:rsid w:val="00454318"/>
    <w:rPr>
      <w:sz w:val="20"/>
      <w:szCs w:val="20"/>
    </w:rPr>
  </w:style>
  <w:style w:type="paragraph" w:styleId="CommentSubject">
    <w:name w:val="annotation subject"/>
    <w:basedOn w:val="CommentText"/>
    <w:next w:val="CommentText"/>
    <w:link w:val="CommentSubjectChar"/>
    <w:uiPriority w:val="99"/>
    <w:semiHidden/>
    <w:unhideWhenUsed/>
    <w:rsid w:val="00454318"/>
    <w:rPr>
      <w:b/>
      <w:bCs/>
    </w:rPr>
  </w:style>
  <w:style w:type="character" w:customStyle="1" w:styleId="CommentSubjectChar">
    <w:name w:val="Comment Subject Char"/>
    <w:basedOn w:val="CommentTextChar"/>
    <w:link w:val="CommentSubject"/>
    <w:uiPriority w:val="99"/>
    <w:semiHidden/>
    <w:rsid w:val="00454318"/>
    <w:rPr>
      <w:b/>
      <w:bCs/>
      <w:sz w:val="20"/>
      <w:szCs w:val="20"/>
    </w:rPr>
  </w:style>
  <w:style w:type="paragraph" w:customStyle="1" w:styleId="paragraph">
    <w:name w:val="paragraph"/>
    <w:basedOn w:val="Normal"/>
    <w:rsid w:val="003E3C16"/>
    <w:pPr>
      <w:spacing w:before="100" w:beforeAutospacing="1" w:after="100" w:afterAutospacing="1" w:line="240" w:lineRule="auto"/>
    </w:pPr>
    <w:rPr>
      <w:rFonts w:ascii="Times New Roman" w:eastAsia="Times New Roman" w:hAnsi="Times New Roman" w:cs="Times New Roman"/>
      <w:szCs w:val="24"/>
      <w:lang w:val="fr-FR" w:eastAsia="fr-FR"/>
    </w:rPr>
  </w:style>
  <w:style w:type="character" w:styleId="UnresolvedMention">
    <w:name w:val="Unresolved Mention"/>
    <w:basedOn w:val="DefaultParagraphFont"/>
    <w:uiPriority w:val="99"/>
    <w:semiHidden/>
    <w:unhideWhenUsed/>
    <w:rsid w:val="00B70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9294">
      <w:bodyDiv w:val="1"/>
      <w:marLeft w:val="0"/>
      <w:marRight w:val="0"/>
      <w:marTop w:val="0"/>
      <w:marBottom w:val="0"/>
      <w:divBdr>
        <w:top w:val="none" w:sz="0" w:space="0" w:color="auto"/>
        <w:left w:val="none" w:sz="0" w:space="0" w:color="auto"/>
        <w:bottom w:val="none" w:sz="0" w:space="0" w:color="auto"/>
        <w:right w:val="none" w:sz="0" w:space="0" w:color="auto"/>
      </w:divBdr>
    </w:div>
    <w:div w:id="51928086">
      <w:bodyDiv w:val="1"/>
      <w:marLeft w:val="0"/>
      <w:marRight w:val="0"/>
      <w:marTop w:val="0"/>
      <w:marBottom w:val="0"/>
      <w:divBdr>
        <w:top w:val="none" w:sz="0" w:space="0" w:color="auto"/>
        <w:left w:val="none" w:sz="0" w:space="0" w:color="auto"/>
        <w:bottom w:val="none" w:sz="0" w:space="0" w:color="auto"/>
        <w:right w:val="none" w:sz="0" w:space="0" w:color="auto"/>
      </w:divBdr>
    </w:div>
    <w:div w:id="60106206">
      <w:bodyDiv w:val="1"/>
      <w:marLeft w:val="0"/>
      <w:marRight w:val="0"/>
      <w:marTop w:val="0"/>
      <w:marBottom w:val="0"/>
      <w:divBdr>
        <w:top w:val="none" w:sz="0" w:space="0" w:color="auto"/>
        <w:left w:val="none" w:sz="0" w:space="0" w:color="auto"/>
        <w:bottom w:val="none" w:sz="0" w:space="0" w:color="auto"/>
        <w:right w:val="none" w:sz="0" w:space="0" w:color="auto"/>
      </w:divBdr>
      <w:divsChild>
        <w:div w:id="860359534">
          <w:marLeft w:val="274"/>
          <w:marRight w:val="0"/>
          <w:marTop w:val="0"/>
          <w:marBottom w:val="0"/>
          <w:divBdr>
            <w:top w:val="none" w:sz="0" w:space="0" w:color="auto"/>
            <w:left w:val="none" w:sz="0" w:space="0" w:color="auto"/>
            <w:bottom w:val="none" w:sz="0" w:space="0" w:color="auto"/>
            <w:right w:val="none" w:sz="0" w:space="0" w:color="auto"/>
          </w:divBdr>
        </w:div>
        <w:div w:id="1022780905">
          <w:marLeft w:val="274"/>
          <w:marRight w:val="0"/>
          <w:marTop w:val="0"/>
          <w:marBottom w:val="0"/>
          <w:divBdr>
            <w:top w:val="none" w:sz="0" w:space="0" w:color="auto"/>
            <w:left w:val="none" w:sz="0" w:space="0" w:color="auto"/>
            <w:bottom w:val="none" w:sz="0" w:space="0" w:color="auto"/>
            <w:right w:val="none" w:sz="0" w:space="0" w:color="auto"/>
          </w:divBdr>
        </w:div>
        <w:div w:id="901328627">
          <w:marLeft w:val="274"/>
          <w:marRight w:val="0"/>
          <w:marTop w:val="0"/>
          <w:marBottom w:val="0"/>
          <w:divBdr>
            <w:top w:val="none" w:sz="0" w:space="0" w:color="auto"/>
            <w:left w:val="none" w:sz="0" w:space="0" w:color="auto"/>
            <w:bottom w:val="none" w:sz="0" w:space="0" w:color="auto"/>
            <w:right w:val="none" w:sz="0" w:space="0" w:color="auto"/>
          </w:divBdr>
        </w:div>
        <w:div w:id="530455360">
          <w:marLeft w:val="274"/>
          <w:marRight w:val="0"/>
          <w:marTop w:val="0"/>
          <w:marBottom w:val="0"/>
          <w:divBdr>
            <w:top w:val="none" w:sz="0" w:space="0" w:color="auto"/>
            <w:left w:val="none" w:sz="0" w:space="0" w:color="auto"/>
            <w:bottom w:val="none" w:sz="0" w:space="0" w:color="auto"/>
            <w:right w:val="none" w:sz="0" w:space="0" w:color="auto"/>
          </w:divBdr>
        </w:div>
        <w:div w:id="128213454">
          <w:marLeft w:val="274"/>
          <w:marRight w:val="0"/>
          <w:marTop w:val="0"/>
          <w:marBottom w:val="0"/>
          <w:divBdr>
            <w:top w:val="none" w:sz="0" w:space="0" w:color="auto"/>
            <w:left w:val="none" w:sz="0" w:space="0" w:color="auto"/>
            <w:bottom w:val="none" w:sz="0" w:space="0" w:color="auto"/>
            <w:right w:val="none" w:sz="0" w:space="0" w:color="auto"/>
          </w:divBdr>
        </w:div>
        <w:div w:id="1268584252">
          <w:marLeft w:val="274"/>
          <w:marRight w:val="0"/>
          <w:marTop w:val="0"/>
          <w:marBottom w:val="0"/>
          <w:divBdr>
            <w:top w:val="none" w:sz="0" w:space="0" w:color="auto"/>
            <w:left w:val="none" w:sz="0" w:space="0" w:color="auto"/>
            <w:bottom w:val="none" w:sz="0" w:space="0" w:color="auto"/>
            <w:right w:val="none" w:sz="0" w:space="0" w:color="auto"/>
          </w:divBdr>
        </w:div>
      </w:divsChild>
    </w:div>
    <w:div w:id="84038376">
      <w:bodyDiv w:val="1"/>
      <w:marLeft w:val="0"/>
      <w:marRight w:val="0"/>
      <w:marTop w:val="0"/>
      <w:marBottom w:val="0"/>
      <w:divBdr>
        <w:top w:val="none" w:sz="0" w:space="0" w:color="auto"/>
        <w:left w:val="none" w:sz="0" w:space="0" w:color="auto"/>
        <w:bottom w:val="none" w:sz="0" w:space="0" w:color="auto"/>
        <w:right w:val="none" w:sz="0" w:space="0" w:color="auto"/>
      </w:divBdr>
      <w:divsChild>
        <w:div w:id="118846250">
          <w:marLeft w:val="274"/>
          <w:marRight w:val="0"/>
          <w:marTop w:val="0"/>
          <w:marBottom w:val="0"/>
          <w:divBdr>
            <w:top w:val="none" w:sz="0" w:space="0" w:color="auto"/>
            <w:left w:val="none" w:sz="0" w:space="0" w:color="auto"/>
            <w:bottom w:val="none" w:sz="0" w:space="0" w:color="auto"/>
            <w:right w:val="none" w:sz="0" w:space="0" w:color="auto"/>
          </w:divBdr>
        </w:div>
        <w:div w:id="2242528">
          <w:marLeft w:val="274"/>
          <w:marRight w:val="0"/>
          <w:marTop w:val="0"/>
          <w:marBottom w:val="0"/>
          <w:divBdr>
            <w:top w:val="none" w:sz="0" w:space="0" w:color="auto"/>
            <w:left w:val="none" w:sz="0" w:space="0" w:color="auto"/>
            <w:bottom w:val="none" w:sz="0" w:space="0" w:color="auto"/>
            <w:right w:val="none" w:sz="0" w:space="0" w:color="auto"/>
          </w:divBdr>
        </w:div>
        <w:div w:id="614799639">
          <w:marLeft w:val="274"/>
          <w:marRight w:val="0"/>
          <w:marTop w:val="0"/>
          <w:marBottom w:val="0"/>
          <w:divBdr>
            <w:top w:val="none" w:sz="0" w:space="0" w:color="auto"/>
            <w:left w:val="none" w:sz="0" w:space="0" w:color="auto"/>
            <w:bottom w:val="none" w:sz="0" w:space="0" w:color="auto"/>
            <w:right w:val="none" w:sz="0" w:space="0" w:color="auto"/>
          </w:divBdr>
        </w:div>
        <w:div w:id="539586934">
          <w:marLeft w:val="274"/>
          <w:marRight w:val="0"/>
          <w:marTop w:val="0"/>
          <w:marBottom w:val="0"/>
          <w:divBdr>
            <w:top w:val="none" w:sz="0" w:space="0" w:color="auto"/>
            <w:left w:val="none" w:sz="0" w:space="0" w:color="auto"/>
            <w:bottom w:val="none" w:sz="0" w:space="0" w:color="auto"/>
            <w:right w:val="none" w:sz="0" w:space="0" w:color="auto"/>
          </w:divBdr>
        </w:div>
        <w:div w:id="45565326">
          <w:marLeft w:val="274"/>
          <w:marRight w:val="0"/>
          <w:marTop w:val="0"/>
          <w:marBottom w:val="0"/>
          <w:divBdr>
            <w:top w:val="none" w:sz="0" w:space="0" w:color="auto"/>
            <w:left w:val="none" w:sz="0" w:space="0" w:color="auto"/>
            <w:bottom w:val="none" w:sz="0" w:space="0" w:color="auto"/>
            <w:right w:val="none" w:sz="0" w:space="0" w:color="auto"/>
          </w:divBdr>
        </w:div>
      </w:divsChild>
    </w:div>
    <w:div w:id="183399314">
      <w:bodyDiv w:val="1"/>
      <w:marLeft w:val="0"/>
      <w:marRight w:val="0"/>
      <w:marTop w:val="0"/>
      <w:marBottom w:val="0"/>
      <w:divBdr>
        <w:top w:val="none" w:sz="0" w:space="0" w:color="auto"/>
        <w:left w:val="none" w:sz="0" w:space="0" w:color="auto"/>
        <w:bottom w:val="none" w:sz="0" w:space="0" w:color="auto"/>
        <w:right w:val="none" w:sz="0" w:space="0" w:color="auto"/>
      </w:divBdr>
    </w:div>
    <w:div w:id="184516554">
      <w:bodyDiv w:val="1"/>
      <w:marLeft w:val="0"/>
      <w:marRight w:val="0"/>
      <w:marTop w:val="0"/>
      <w:marBottom w:val="0"/>
      <w:divBdr>
        <w:top w:val="none" w:sz="0" w:space="0" w:color="auto"/>
        <w:left w:val="none" w:sz="0" w:space="0" w:color="auto"/>
        <w:bottom w:val="none" w:sz="0" w:space="0" w:color="auto"/>
        <w:right w:val="none" w:sz="0" w:space="0" w:color="auto"/>
      </w:divBdr>
      <w:divsChild>
        <w:div w:id="2059040690">
          <w:marLeft w:val="274"/>
          <w:marRight w:val="0"/>
          <w:marTop w:val="0"/>
          <w:marBottom w:val="0"/>
          <w:divBdr>
            <w:top w:val="none" w:sz="0" w:space="0" w:color="auto"/>
            <w:left w:val="none" w:sz="0" w:space="0" w:color="auto"/>
            <w:bottom w:val="none" w:sz="0" w:space="0" w:color="auto"/>
            <w:right w:val="none" w:sz="0" w:space="0" w:color="auto"/>
          </w:divBdr>
        </w:div>
      </w:divsChild>
    </w:div>
    <w:div w:id="218832658">
      <w:bodyDiv w:val="1"/>
      <w:marLeft w:val="0"/>
      <w:marRight w:val="0"/>
      <w:marTop w:val="0"/>
      <w:marBottom w:val="0"/>
      <w:divBdr>
        <w:top w:val="none" w:sz="0" w:space="0" w:color="auto"/>
        <w:left w:val="none" w:sz="0" w:space="0" w:color="auto"/>
        <w:bottom w:val="none" w:sz="0" w:space="0" w:color="auto"/>
        <w:right w:val="none" w:sz="0" w:space="0" w:color="auto"/>
      </w:divBdr>
      <w:divsChild>
        <w:div w:id="1875187366">
          <w:marLeft w:val="274"/>
          <w:marRight w:val="0"/>
          <w:marTop w:val="0"/>
          <w:marBottom w:val="0"/>
          <w:divBdr>
            <w:top w:val="none" w:sz="0" w:space="0" w:color="auto"/>
            <w:left w:val="none" w:sz="0" w:space="0" w:color="auto"/>
            <w:bottom w:val="none" w:sz="0" w:space="0" w:color="auto"/>
            <w:right w:val="none" w:sz="0" w:space="0" w:color="auto"/>
          </w:divBdr>
        </w:div>
        <w:div w:id="1003896513">
          <w:marLeft w:val="274"/>
          <w:marRight w:val="0"/>
          <w:marTop w:val="0"/>
          <w:marBottom w:val="0"/>
          <w:divBdr>
            <w:top w:val="none" w:sz="0" w:space="0" w:color="auto"/>
            <w:left w:val="none" w:sz="0" w:space="0" w:color="auto"/>
            <w:bottom w:val="none" w:sz="0" w:space="0" w:color="auto"/>
            <w:right w:val="none" w:sz="0" w:space="0" w:color="auto"/>
          </w:divBdr>
        </w:div>
        <w:div w:id="1765415942">
          <w:marLeft w:val="274"/>
          <w:marRight w:val="0"/>
          <w:marTop w:val="0"/>
          <w:marBottom w:val="0"/>
          <w:divBdr>
            <w:top w:val="none" w:sz="0" w:space="0" w:color="auto"/>
            <w:left w:val="none" w:sz="0" w:space="0" w:color="auto"/>
            <w:bottom w:val="none" w:sz="0" w:space="0" w:color="auto"/>
            <w:right w:val="none" w:sz="0" w:space="0" w:color="auto"/>
          </w:divBdr>
        </w:div>
        <w:div w:id="1354650674">
          <w:marLeft w:val="274"/>
          <w:marRight w:val="0"/>
          <w:marTop w:val="0"/>
          <w:marBottom w:val="0"/>
          <w:divBdr>
            <w:top w:val="none" w:sz="0" w:space="0" w:color="auto"/>
            <w:left w:val="none" w:sz="0" w:space="0" w:color="auto"/>
            <w:bottom w:val="none" w:sz="0" w:space="0" w:color="auto"/>
            <w:right w:val="none" w:sz="0" w:space="0" w:color="auto"/>
          </w:divBdr>
        </w:div>
        <w:div w:id="946160537">
          <w:marLeft w:val="274"/>
          <w:marRight w:val="0"/>
          <w:marTop w:val="0"/>
          <w:marBottom w:val="0"/>
          <w:divBdr>
            <w:top w:val="none" w:sz="0" w:space="0" w:color="auto"/>
            <w:left w:val="none" w:sz="0" w:space="0" w:color="auto"/>
            <w:bottom w:val="none" w:sz="0" w:space="0" w:color="auto"/>
            <w:right w:val="none" w:sz="0" w:space="0" w:color="auto"/>
          </w:divBdr>
        </w:div>
        <w:div w:id="1835683409">
          <w:marLeft w:val="274"/>
          <w:marRight w:val="0"/>
          <w:marTop w:val="0"/>
          <w:marBottom w:val="0"/>
          <w:divBdr>
            <w:top w:val="none" w:sz="0" w:space="0" w:color="auto"/>
            <w:left w:val="none" w:sz="0" w:space="0" w:color="auto"/>
            <w:bottom w:val="none" w:sz="0" w:space="0" w:color="auto"/>
            <w:right w:val="none" w:sz="0" w:space="0" w:color="auto"/>
          </w:divBdr>
        </w:div>
      </w:divsChild>
    </w:div>
    <w:div w:id="267157497">
      <w:bodyDiv w:val="1"/>
      <w:marLeft w:val="0"/>
      <w:marRight w:val="0"/>
      <w:marTop w:val="0"/>
      <w:marBottom w:val="0"/>
      <w:divBdr>
        <w:top w:val="none" w:sz="0" w:space="0" w:color="auto"/>
        <w:left w:val="none" w:sz="0" w:space="0" w:color="auto"/>
        <w:bottom w:val="none" w:sz="0" w:space="0" w:color="auto"/>
        <w:right w:val="none" w:sz="0" w:space="0" w:color="auto"/>
      </w:divBdr>
    </w:div>
    <w:div w:id="282008055">
      <w:bodyDiv w:val="1"/>
      <w:marLeft w:val="0"/>
      <w:marRight w:val="0"/>
      <w:marTop w:val="0"/>
      <w:marBottom w:val="0"/>
      <w:divBdr>
        <w:top w:val="none" w:sz="0" w:space="0" w:color="auto"/>
        <w:left w:val="none" w:sz="0" w:space="0" w:color="auto"/>
        <w:bottom w:val="none" w:sz="0" w:space="0" w:color="auto"/>
        <w:right w:val="none" w:sz="0" w:space="0" w:color="auto"/>
      </w:divBdr>
      <w:divsChild>
        <w:div w:id="942763642">
          <w:marLeft w:val="274"/>
          <w:marRight w:val="0"/>
          <w:marTop w:val="0"/>
          <w:marBottom w:val="0"/>
          <w:divBdr>
            <w:top w:val="none" w:sz="0" w:space="0" w:color="auto"/>
            <w:left w:val="none" w:sz="0" w:space="0" w:color="auto"/>
            <w:bottom w:val="none" w:sz="0" w:space="0" w:color="auto"/>
            <w:right w:val="none" w:sz="0" w:space="0" w:color="auto"/>
          </w:divBdr>
        </w:div>
        <w:div w:id="20323607">
          <w:marLeft w:val="274"/>
          <w:marRight w:val="0"/>
          <w:marTop w:val="0"/>
          <w:marBottom w:val="0"/>
          <w:divBdr>
            <w:top w:val="none" w:sz="0" w:space="0" w:color="auto"/>
            <w:left w:val="none" w:sz="0" w:space="0" w:color="auto"/>
            <w:bottom w:val="none" w:sz="0" w:space="0" w:color="auto"/>
            <w:right w:val="none" w:sz="0" w:space="0" w:color="auto"/>
          </w:divBdr>
        </w:div>
        <w:div w:id="760564158">
          <w:marLeft w:val="274"/>
          <w:marRight w:val="0"/>
          <w:marTop w:val="0"/>
          <w:marBottom w:val="0"/>
          <w:divBdr>
            <w:top w:val="none" w:sz="0" w:space="0" w:color="auto"/>
            <w:left w:val="none" w:sz="0" w:space="0" w:color="auto"/>
            <w:bottom w:val="none" w:sz="0" w:space="0" w:color="auto"/>
            <w:right w:val="none" w:sz="0" w:space="0" w:color="auto"/>
          </w:divBdr>
        </w:div>
      </w:divsChild>
    </w:div>
    <w:div w:id="331417332">
      <w:bodyDiv w:val="1"/>
      <w:marLeft w:val="0"/>
      <w:marRight w:val="0"/>
      <w:marTop w:val="0"/>
      <w:marBottom w:val="0"/>
      <w:divBdr>
        <w:top w:val="none" w:sz="0" w:space="0" w:color="auto"/>
        <w:left w:val="none" w:sz="0" w:space="0" w:color="auto"/>
        <w:bottom w:val="none" w:sz="0" w:space="0" w:color="auto"/>
        <w:right w:val="none" w:sz="0" w:space="0" w:color="auto"/>
      </w:divBdr>
    </w:div>
    <w:div w:id="386415080">
      <w:bodyDiv w:val="1"/>
      <w:marLeft w:val="0"/>
      <w:marRight w:val="0"/>
      <w:marTop w:val="0"/>
      <w:marBottom w:val="0"/>
      <w:divBdr>
        <w:top w:val="none" w:sz="0" w:space="0" w:color="auto"/>
        <w:left w:val="none" w:sz="0" w:space="0" w:color="auto"/>
        <w:bottom w:val="none" w:sz="0" w:space="0" w:color="auto"/>
        <w:right w:val="none" w:sz="0" w:space="0" w:color="auto"/>
      </w:divBdr>
    </w:div>
    <w:div w:id="398942493">
      <w:bodyDiv w:val="1"/>
      <w:marLeft w:val="0"/>
      <w:marRight w:val="0"/>
      <w:marTop w:val="0"/>
      <w:marBottom w:val="0"/>
      <w:divBdr>
        <w:top w:val="none" w:sz="0" w:space="0" w:color="auto"/>
        <w:left w:val="none" w:sz="0" w:space="0" w:color="auto"/>
        <w:bottom w:val="none" w:sz="0" w:space="0" w:color="auto"/>
        <w:right w:val="none" w:sz="0" w:space="0" w:color="auto"/>
      </w:divBdr>
    </w:div>
    <w:div w:id="412775623">
      <w:bodyDiv w:val="1"/>
      <w:marLeft w:val="0"/>
      <w:marRight w:val="0"/>
      <w:marTop w:val="0"/>
      <w:marBottom w:val="0"/>
      <w:divBdr>
        <w:top w:val="none" w:sz="0" w:space="0" w:color="auto"/>
        <w:left w:val="none" w:sz="0" w:space="0" w:color="auto"/>
        <w:bottom w:val="none" w:sz="0" w:space="0" w:color="auto"/>
        <w:right w:val="none" w:sz="0" w:space="0" w:color="auto"/>
      </w:divBdr>
      <w:divsChild>
        <w:div w:id="1159077344">
          <w:marLeft w:val="446"/>
          <w:marRight w:val="0"/>
          <w:marTop w:val="0"/>
          <w:marBottom w:val="120"/>
          <w:divBdr>
            <w:top w:val="none" w:sz="0" w:space="0" w:color="auto"/>
            <w:left w:val="none" w:sz="0" w:space="0" w:color="auto"/>
            <w:bottom w:val="none" w:sz="0" w:space="0" w:color="auto"/>
            <w:right w:val="none" w:sz="0" w:space="0" w:color="auto"/>
          </w:divBdr>
        </w:div>
        <w:div w:id="78841285">
          <w:marLeft w:val="446"/>
          <w:marRight w:val="0"/>
          <w:marTop w:val="0"/>
          <w:marBottom w:val="120"/>
          <w:divBdr>
            <w:top w:val="none" w:sz="0" w:space="0" w:color="auto"/>
            <w:left w:val="none" w:sz="0" w:space="0" w:color="auto"/>
            <w:bottom w:val="none" w:sz="0" w:space="0" w:color="auto"/>
            <w:right w:val="none" w:sz="0" w:space="0" w:color="auto"/>
          </w:divBdr>
        </w:div>
        <w:div w:id="1080713124">
          <w:marLeft w:val="446"/>
          <w:marRight w:val="0"/>
          <w:marTop w:val="0"/>
          <w:marBottom w:val="120"/>
          <w:divBdr>
            <w:top w:val="none" w:sz="0" w:space="0" w:color="auto"/>
            <w:left w:val="none" w:sz="0" w:space="0" w:color="auto"/>
            <w:bottom w:val="none" w:sz="0" w:space="0" w:color="auto"/>
            <w:right w:val="none" w:sz="0" w:space="0" w:color="auto"/>
          </w:divBdr>
        </w:div>
        <w:div w:id="2068069569">
          <w:marLeft w:val="446"/>
          <w:marRight w:val="0"/>
          <w:marTop w:val="0"/>
          <w:marBottom w:val="120"/>
          <w:divBdr>
            <w:top w:val="none" w:sz="0" w:space="0" w:color="auto"/>
            <w:left w:val="none" w:sz="0" w:space="0" w:color="auto"/>
            <w:bottom w:val="none" w:sz="0" w:space="0" w:color="auto"/>
            <w:right w:val="none" w:sz="0" w:space="0" w:color="auto"/>
          </w:divBdr>
        </w:div>
        <w:div w:id="795954959">
          <w:marLeft w:val="446"/>
          <w:marRight w:val="0"/>
          <w:marTop w:val="0"/>
          <w:marBottom w:val="120"/>
          <w:divBdr>
            <w:top w:val="none" w:sz="0" w:space="0" w:color="auto"/>
            <w:left w:val="none" w:sz="0" w:space="0" w:color="auto"/>
            <w:bottom w:val="none" w:sz="0" w:space="0" w:color="auto"/>
            <w:right w:val="none" w:sz="0" w:space="0" w:color="auto"/>
          </w:divBdr>
        </w:div>
      </w:divsChild>
    </w:div>
    <w:div w:id="425420538">
      <w:bodyDiv w:val="1"/>
      <w:marLeft w:val="0"/>
      <w:marRight w:val="0"/>
      <w:marTop w:val="0"/>
      <w:marBottom w:val="0"/>
      <w:divBdr>
        <w:top w:val="none" w:sz="0" w:space="0" w:color="auto"/>
        <w:left w:val="none" w:sz="0" w:space="0" w:color="auto"/>
        <w:bottom w:val="none" w:sz="0" w:space="0" w:color="auto"/>
        <w:right w:val="none" w:sz="0" w:space="0" w:color="auto"/>
      </w:divBdr>
      <w:divsChild>
        <w:div w:id="539056342">
          <w:marLeft w:val="547"/>
          <w:marRight w:val="0"/>
          <w:marTop w:val="0"/>
          <w:marBottom w:val="0"/>
          <w:divBdr>
            <w:top w:val="none" w:sz="0" w:space="0" w:color="auto"/>
            <w:left w:val="none" w:sz="0" w:space="0" w:color="auto"/>
            <w:bottom w:val="none" w:sz="0" w:space="0" w:color="auto"/>
            <w:right w:val="none" w:sz="0" w:space="0" w:color="auto"/>
          </w:divBdr>
        </w:div>
      </w:divsChild>
    </w:div>
    <w:div w:id="683822171">
      <w:bodyDiv w:val="1"/>
      <w:marLeft w:val="0"/>
      <w:marRight w:val="0"/>
      <w:marTop w:val="0"/>
      <w:marBottom w:val="0"/>
      <w:divBdr>
        <w:top w:val="none" w:sz="0" w:space="0" w:color="auto"/>
        <w:left w:val="none" w:sz="0" w:space="0" w:color="auto"/>
        <w:bottom w:val="none" w:sz="0" w:space="0" w:color="auto"/>
        <w:right w:val="none" w:sz="0" w:space="0" w:color="auto"/>
      </w:divBdr>
      <w:divsChild>
        <w:div w:id="1171987890">
          <w:marLeft w:val="274"/>
          <w:marRight w:val="0"/>
          <w:marTop w:val="0"/>
          <w:marBottom w:val="0"/>
          <w:divBdr>
            <w:top w:val="none" w:sz="0" w:space="0" w:color="auto"/>
            <w:left w:val="none" w:sz="0" w:space="0" w:color="auto"/>
            <w:bottom w:val="none" w:sz="0" w:space="0" w:color="auto"/>
            <w:right w:val="none" w:sz="0" w:space="0" w:color="auto"/>
          </w:divBdr>
        </w:div>
        <w:div w:id="498352547">
          <w:marLeft w:val="274"/>
          <w:marRight w:val="0"/>
          <w:marTop w:val="0"/>
          <w:marBottom w:val="0"/>
          <w:divBdr>
            <w:top w:val="none" w:sz="0" w:space="0" w:color="auto"/>
            <w:left w:val="none" w:sz="0" w:space="0" w:color="auto"/>
            <w:bottom w:val="none" w:sz="0" w:space="0" w:color="auto"/>
            <w:right w:val="none" w:sz="0" w:space="0" w:color="auto"/>
          </w:divBdr>
        </w:div>
        <w:div w:id="2031174486">
          <w:marLeft w:val="274"/>
          <w:marRight w:val="0"/>
          <w:marTop w:val="0"/>
          <w:marBottom w:val="0"/>
          <w:divBdr>
            <w:top w:val="none" w:sz="0" w:space="0" w:color="auto"/>
            <w:left w:val="none" w:sz="0" w:space="0" w:color="auto"/>
            <w:bottom w:val="none" w:sz="0" w:space="0" w:color="auto"/>
            <w:right w:val="none" w:sz="0" w:space="0" w:color="auto"/>
          </w:divBdr>
        </w:div>
        <w:div w:id="1380084619">
          <w:marLeft w:val="274"/>
          <w:marRight w:val="0"/>
          <w:marTop w:val="0"/>
          <w:marBottom w:val="0"/>
          <w:divBdr>
            <w:top w:val="none" w:sz="0" w:space="0" w:color="auto"/>
            <w:left w:val="none" w:sz="0" w:space="0" w:color="auto"/>
            <w:bottom w:val="none" w:sz="0" w:space="0" w:color="auto"/>
            <w:right w:val="none" w:sz="0" w:space="0" w:color="auto"/>
          </w:divBdr>
        </w:div>
        <w:div w:id="533924359">
          <w:marLeft w:val="274"/>
          <w:marRight w:val="0"/>
          <w:marTop w:val="0"/>
          <w:marBottom w:val="0"/>
          <w:divBdr>
            <w:top w:val="none" w:sz="0" w:space="0" w:color="auto"/>
            <w:left w:val="none" w:sz="0" w:space="0" w:color="auto"/>
            <w:bottom w:val="none" w:sz="0" w:space="0" w:color="auto"/>
            <w:right w:val="none" w:sz="0" w:space="0" w:color="auto"/>
          </w:divBdr>
        </w:div>
      </w:divsChild>
    </w:div>
    <w:div w:id="709038323">
      <w:bodyDiv w:val="1"/>
      <w:marLeft w:val="0"/>
      <w:marRight w:val="0"/>
      <w:marTop w:val="0"/>
      <w:marBottom w:val="0"/>
      <w:divBdr>
        <w:top w:val="none" w:sz="0" w:space="0" w:color="auto"/>
        <w:left w:val="none" w:sz="0" w:space="0" w:color="auto"/>
        <w:bottom w:val="none" w:sz="0" w:space="0" w:color="auto"/>
        <w:right w:val="none" w:sz="0" w:space="0" w:color="auto"/>
      </w:divBdr>
    </w:div>
    <w:div w:id="783160577">
      <w:bodyDiv w:val="1"/>
      <w:marLeft w:val="0"/>
      <w:marRight w:val="0"/>
      <w:marTop w:val="0"/>
      <w:marBottom w:val="0"/>
      <w:divBdr>
        <w:top w:val="none" w:sz="0" w:space="0" w:color="auto"/>
        <w:left w:val="none" w:sz="0" w:space="0" w:color="auto"/>
        <w:bottom w:val="none" w:sz="0" w:space="0" w:color="auto"/>
        <w:right w:val="none" w:sz="0" w:space="0" w:color="auto"/>
      </w:divBdr>
      <w:divsChild>
        <w:div w:id="98567538">
          <w:marLeft w:val="274"/>
          <w:marRight w:val="0"/>
          <w:marTop w:val="0"/>
          <w:marBottom w:val="0"/>
          <w:divBdr>
            <w:top w:val="none" w:sz="0" w:space="0" w:color="auto"/>
            <w:left w:val="none" w:sz="0" w:space="0" w:color="auto"/>
            <w:bottom w:val="none" w:sz="0" w:space="0" w:color="auto"/>
            <w:right w:val="none" w:sz="0" w:space="0" w:color="auto"/>
          </w:divBdr>
        </w:div>
        <w:div w:id="1376352305">
          <w:marLeft w:val="274"/>
          <w:marRight w:val="0"/>
          <w:marTop w:val="0"/>
          <w:marBottom w:val="0"/>
          <w:divBdr>
            <w:top w:val="none" w:sz="0" w:space="0" w:color="auto"/>
            <w:left w:val="none" w:sz="0" w:space="0" w:color="auto"/>
            <w:bottom w:val="none" w:sz="0" w:space="0" w:color="auto"/>
            <w:right w:val="none" w:sz="0" w:space="0" w:color="auto"/>
          </w:divBdr>
        </w:div>
        <w:div w:id="898901392">
          <w:marLeft w:val="274"/>
          <w:marRight w:val="0"/>
          <w:marTop w:val="0"/>
          <w:marBottom w:val="0"/>
          <w:divBdr>
            <w:top w:val="none" w:sz="0" w:space="0" w:color="auto"/>
            <w:left w:val="none" w:sz="0" w:space="0" w:color="auto"/>
            <w:bottom w:val="none" w:sz="0" w:space="0" w:color="auto"/>
            <w:right w:val="none" w:sz="0" w:space="0" w:color="auto"/>
          </w:divBdr>
        </w:div>
        <w:div w:id="1656640299">
          <w:marLeft w:val="274"/>
          <w:marRight w:val="0"/>
          <w:marTop w:val="0"/>
          <w:marBottom w:val="0"/>
          <w:divBdr>
            <w:top w:val="none" w:sz="0" w:space="0" w:color="auto"/>
            <w:left w:val="none" w:sz="0" w:space="0" w:color="auto"/>
            <w:bottom w:val="none" w:sz="0" w:space="0" w:color="auto"/>
            <w:right w:val="none" w:sz="0" w:space="0" w:color="auto"/>
          </w:divBdr>
        </w:div>
        <w:div w:id="13381369">
          <w:marLeft w:val="274"/>
          <w:marRight w:val="0"/>
          <w:marTop w:val="0"/>
          <w:marBottom w:val="0"/>
          <w:divBdr>
            <w:top w:val="none" w:sz="0" w:space="0" w:color="auto"/>
            <w:left w:val="none" w:sz="0" w:space="0" w:color="auto"/>
            <w:bottom w:val="none" w:sz="0" w:space="0" w:color="auto"/>
            <w:right w:val="none" w:sz="0" w:space="0" w:color="auto"/>
          </w:divBdr>
        </w:div>
        <w:div w:id="363136791">
          <w:marLeft w:val="274"/>
          <w:marRight w:val="0"/>
          <w:marTop w:val="0"/>
          <w:marBottom w:val="0"/>
          <w:divBdr>
            <w:top w:val="none" w:sz="0" w:space="0" w:color="auto"/>
            <w:left w:val="none" w:sz="0" w:space="0" w:color="auto"/>
            <w:bottom w:val="none" w:sz="0" w:space="0" w:color="auto"/>
            <w:right w:val="none" w:sz="0" w:space="0" w:color="auto"/>
          </w:divBdr>
        </w:div>
        <w:div w:id="835878226">
          <w:marLeft w:val="274"/>
          <w:marRight w:val="0"/>
          <w:marTop w:val="0"/>
          <w:marBottom w:val="0"/>
          <w:divBdr>
            <w:top w:val="none" w:sz="0" w:space="0" w:color="auto"/>
            <w:left w:val="none" w:sz="0" w:space="0" w:color="auto"/>
            <w:bottom w:val="none" w:sz="0" w:space="0" w:color="auto"/>
            <w:right w:val="none" w:sz="0" w:space="0" w:color="auto"/>
          </w:divBdr>
        </w:div>
        <w:div w:id="884365860">
          <w:marLeft w:val="274"/>
          <w:marRight w:val="0"/>
          <w:marTop w:val="0"/>
          <w:marBottom w:val="0"/>
          <w:divBdr>
            <w:top w:val="none" w:sz="0" w:space="0" w:color="auto"/>
            <w:left w:val="none" w:sz="0" w:space="0" w:color="auto"/>
            <w:bottom w:val="none" w:sz="0" w:space="0" w:color="auto"/>
            <w:right w:val="none" w:sz="0" w:space="0" w:color="auto"/>
          </w:divBdr>
        </w:div>
        <w:div w:id="1669091448">
          <w:marLeft w:val="274"/>
          <w:marRight w:val="0"/>
          <w:marTop w:val="0"/>
          <w:marBottom w:val="0"/>
          <w:divBdr>
            <w:top w:val="none" w:sz="0" w:space="0" w:color="auto"/>
            <w:left w:val="none" w:sz="0" w:space="0" w:color="auto"/>
            <w:bottom w:val="none" w:sz="0" w:space="0" w:color="auto"/>
            <w:right w:val="none" w:sz="0" w:space="0" w:color="auto"/>
          </w:divBdr>
        </w:div>
        <w:div w:id="716511709">
          <w:marLeft w:val="274"/>
          <w:marRight w:val="0"/>
          <w:marTop w:val="0"/>
          <w:marBottom w:val="0"/>
          <w:divBdr>
            <w:top w:val="none" w:sz="0" w:space="0" w:color="auto"/>
            <w:left w:val="none" w:sz="0" w:space="0" w:color="auto"/>
            <w:bottom w:val="none" w:sz="0" w:space="0" w:color="auto"/>
            <w:right w:val="none" w:sz="0" w:space="0" w:color="auto"/>
          </w:divBdr>
        </w:div>
        <w:div w:id="12852722">
          <w:marLeft w:val="274"/>
          <w:marRight w:val="0"/>
          <w:marTop w:val="0"/>
          <w:marBottom w:val="0"/>
          <w:divBdr>
            <w:top w:val="none" w:sz="0" w:space="0" w:color="auto"/>
            <w:left w:val="none" w:sz="0" w:space="0" w:color="auto"/>
            <w:bottom w:val="none" w:sz="0" w:space="0" w:color="auto"/>
            <w:right w:val="none" w:sz="0" w:space="0" w:color="auto"/>
          </w:divBdr>
        </w:div>
        <w:div w:id="2146966141">
          <w:marLeft w:val="274"/>
          <w:marRight w:val="0"/>
          <w:marTop w:val="0"/>
          <w:marBottom w:val="0"/>
          <w:divBdr>
            <w:top w:val="none" w:sz="0" w:space="0" w:color="auto"/>
            <w:left w:val="none" w:sz="0" w:space="0" w:color="auto"/>
            <w:bottom w:val="none" w:sz="0" w:space="0" w:color="auto"/>
            <w:right w:val="none" w:sz="0" w:space="0" w:color="auto"/>
          </w:divBdr>
        </w:div>
      </w:divsChild>
    </w:div>
    <w:div w:id="807281436">
      <w:bodyDiv w:val="1"/>
      <w:marLeft w:val="0"/>
      <w:marRight w:val="0"/>
      <w:marTop w:val="0"/>
      <w:marBottom w:val="0"/>
      <w:divBdr>
        <w:top w:val="none" w:sz="0" w:space="0" w:color="auto"/>
        <w:left w:val="none" w:sz="0" w:space="0" w:color="auto"/>
        <w:bottom w:val="none" w:sz="0" w:space="0" w:color="auto"/>
        <w:right w:val="none" w:sz="0" w:space="0" w:color="auto"/>
      </w:divBdr>
    </w:div>
    <w:div w:id="948121532">
      <w:bodyDiv w:val="1"/>
      <w:marLeft w:val="0"/>
      <w:marRight w:val="0"/>
      <w:marTop w:val="0"/>
      <w:marBottom w:val="0"/>
      <w:divBdr>
        <w:top w:val="none" w:sz="0" w:space="0" w:color="auto"/>
        <w:left w:val="none" w:sz="0" w:space="0" w:color="auto"/>
        <w:bottom w:val="none" w:sz="0" w:space="0" w:color="auto"/>
        <w:right w:val="none" w:sz="0" w:space="0" w:color="auto"/>
      </w:divBdr>
    </w:div>
    <w:div w:id="1021903688">
      <w:bodyDiv w:val="1"/>
      <w:marLeft w:val="0"/>
      <w:marRight w:val="0"/>
      <w:marTop w:val="0"/>
      <w:marBottom w:val="0"/>
      <w:divBdr>
        <w:top w:val="none" w:sz="0" w:space="0" w:color="auto"/>
        <w:left w:val="none" w:sz="0" w:space="0" w:color="auto"/>
        <w:bottom w:val="none" w:sz="0" w:space="0" w:color="auto"/>
        <w:right w:val="none" w:sz="0" w:space="0" w:color="auto"/>
      </w:divBdr>
      <w:divsChild>
        <w:div w:id="1058672429">
          <w:marLeft w:val="0"/>
          <w:marRight w:val="0"/>
          <w:marTop w:val="0"/>
          <w:marBottom w:val="0"/>
          <w:divBdr>
            <w:top w:val="none" w:sz="0" w:space="0" w:color="auto"/>
            <w:left w:val="none" w:sz="0" w:space="0" w:color="auto"/>
            <w:bottom w:val="none" w:sz="0" w:space="0" w:color="auto"/>
            <w:right w:val="none" w:sz="0" w:space="0" w:color="auto"/>
          </w:divBdr>
        </w:div>
      </w:divsChild>
    </w:div>
    <w:div w:id="1051268947">
      <w:bodyDiv w:val="1"/>
      <w:marLeft w:val="0"/>
      <w:marRight w:val="0"/>
      <w:marTop w:val="0"/>
      <w:marBottom w:val="0"/>
      <w:divBdr>
        <w:top w:val="none" w:sz="0" w:space="0" w:color="auto"/>
        <w:left w:val="none" w:sz="0" w:space="0" w:color="auto"/>
        <w:bottom w:val="none" w:sz="0" w:space="0" w:color="auto"/>
        <w:right w:val="none" w:sz="0" w:space="0" w:color="auto"/>
      </w:divBdr>
      <w:divsChild>
        <w:div w:id="1246718955">
          <w:marLeft w:val="547"/>
          <w:marRight w:val="0"/>
          <w:marTop w:val="0"/>
          <w:marBottom w:val="0"/>
          <w:divBdr>
            <w:top w:val="none" w:sz="0" w:space="0" w:color="auto"/>
            <w:left w:val="none" w:sz="0" w:space="0" w:color="auto"/>
            <w:bottom w:val="none" w:sz="0" w:space="0" w:color="auto"/>
            <w:right w:val="none" w:sz="0" w:space="0" w:color="auto"/>
          </w:divBdr>
        </w:div>
      </w:divsChild>
    </w:div>
    <w:div w:id="1129783161">
      <w:bodyDiv w:val="1"/>
      <w:marLeft w:val="0"/>
      <w:marRight w:val="0"/>
      <w:marTop w:val="0"/>
      <w:marBottom w:val="0"/>
      <w:divBdr>
        <w:top w:val="none" w:sz="0" w:space="0" w:color="auto"/>
        <w:left w:val="none" w:sz="0" w:space="0" w:color="auto"/>
        <w:bottom w:val="none" w:sz="0" w:space="0" w:color="auto"/>
        <w:right w:val="none" w:sz="0" w:space="0" w:color="auto"/>
      </w:divBdr>
    </w:div>
    <w:div w:id="1278678733">
      <w:bodyDiv w:val="1"/>
      <w:marLeft w:val="0"/>
      <w:marRight w:val="0"/>
      <w:marTop w:val="0"/>
      <w:marBottom w:val="0"/>
      <w:divBdr>
        <w:top w:val="none" w:sz="0" w:space="0" w:color="auto"/>
        <w:left w:val="none" w:sz="0" w:space="0" w:color="auto"/>
        <w:bottom w:val="none" w:sz="0" w:space="0" w:color="auto"/>
        <w:right w:val="none" w:sz="0" w:space="0" w:color="auto"/>
      </w:divBdr>
    </w:div>
    <w:div w:id="1343314698">
      <w:bodyDiv w:val="1"/>
      <w:marLeft w:val="0"/>
      <w:marRight w:val="0"/>
      <w:marTop w:val="0"/>
      <w:marBottom w:val="0"/>
      <w:divBdr>
        <w:top w:val="none" w:sz="0" w:space="0" w:color="auto"/>
        <w:left w:val="none" w:sz="0" w:space="0" w:color="auto"/>
        <w:bottom w:val="none" w:sz="0" w:space="0" w:color="auto"/>
        <w:right w:val="none" w:sz="0" w:space="0" w:color="auto"/>
      </w:divBdr>
    </w:div>
    <w:div w:id="1345938881">
      <w:bodyDiv w:val="1"/>
      <w:marLeft w:val="0"/>
      <w:marRight w:val="0"/>
      <w:marTop w:val="0"/>
      <w:marBottom w:val="0"/>
      <w:divBdr>
        <w:top w:val="none" w:sz="0" w:space="0" w:color="auto"/>
        <w:left w:val="none" w:sz="0" w:space="0" w:color="auto"/>
        <w:bottom w:val="none" w:sz="0" w:space="0" w:color="auto"/>
        <w:right w:val="none" w:sz="0" w:space="0" w:color="auto"/>
      </w:divBdr>
    </w:div>
    <w:div w:id="1453863378">
      <w:bodyDiv w:val="1"/>
      <w:marLeft w:val="0"/>
      <w:marRight w:val="0"/>
      <w:marTop w:val="0"/>
      <w:marBottom w:val="0"/>
      <w:divBdr>
        <w:top w:val="none" w:sz="0" w:space="0" w:color="auto"/>
        <w:left w:val="none" w:sz="0" w:space="0" w:color="auto"/>
        <w:bottom w:val="none" w:sz="0" w:space="0" w:color="auto"/>
        <w:right w:val="none" w:sz="0" w:space="0" w:color="auto"/>
      </w:divBdr>
      <w:divsChild>
        <w:div w:id="1422412074">
          <w:marLeft w:val="274"/>
          <w:marRight w:val="0"/>
          <w:marTop w:val="0"/>
          <w:marBottom w:val="0"/>
          <w:divBdr>
            <w:top w:val="none" w:sz="0" w:space="0" w:color="auto"/>
            <w:left w:val="none" w:sz="0" w:space="0" w:color="auto"/>
            <w:bottom w:val="none" w:sz="0" w:space="0" w:color="auto"/>
            <w:right w:val="none" w:sz="0" w:space="0" w:color="auto"/>
          </w:divBdr>
        </w:div>
        <w:div w:id="1645770993">
          <w:marLeft w:val="274"/>
          <w:marRight w:val="0"/>
          <w:marTop w:val="0"/>
          <w:marBottom w:val="0"/>
          <w:divBdr>
            <w:top w:val="none" w:sz="0" w:space="0" w:color="auto"/>
            <w:left w:val="none" w:sz="0" w:space="0" w:color="auto"/>
            <w:bottom w:val="none" w:sz="0" w:space="0" w:color="auto"/>
            <w:right w:val="none" w:sz="0" w:space="0" w:color="auto"/>
          </w:divBdr>
        </w:div>
      </w:divsChild>
    </w:div>
    <w:div w:id="1619215114">
      <w:bodyDiv w:val="1"/>
      <w:marLeft w:val="0"/>
      <w:marRight w:val="0"/>
      <w:marTop w:val="0"/>
      <w:marBottom w:val="0"/>
      <w:divBdr>
        <w:top w:val="none" w:sz="0" w:space="0" w:color="auto"/>
        <w:left w:val="none" w:sz="0" w:space="0" w:color="auto"/>
        <w:bottom w:val="none" w:sz="0" w:space="0" w:color="auto"/>
        <w:right w:val="none" w:sz="0" w:space="0" w:color="auto"/>
      </w:divBdr>
      <w:divsChild>
        <w:div w:id="1073434705">
          <w:marLeft w:val="547"/>
          <w:marRight w:val="0"/>
          <w:marTop w:val="0"/>
          <w:marBottom w:val="0"/>
          <w:divBdr>
            <w:top w:val="none" w:sz="0" w:space="0" w:color="auto"/>
            <w:left w:val="none" w:sz="0" w:space="0" w:color="auto"/>
            <w:bottom w:val="none" w:sz="0" w:space="0" w:color="auto"/>
            <w:right w:val="none" w:sz="0" w:space="0" w:color="auto"/>
          </w:divBdr>
        </w:div>
      </w:divsChild>
    </w:div>
    <w:div w:id="1694263325">
      <w:bodyDiv w:val="1"/>
      <w:marLeft w:val="0"/>
      <w:marRight w:val="0"/>
      <w:marTop w:val="0"/>
      <w:marBottom w:val="0"/>
      <w:divBdr>
        <w:top w:val="none" w:sz="0" w:space="0" w:color="auto"/>
        <w:left w:val="none" w:sz="0" w:space="0" w:color="auto"/>
        <w:bottom w:val="none" w:sz="0" w:space="0" w:color="auto"/>
        <w:right w:val="none" w:sz="0" w:space="0" w:color="auto"/>
      </w:divBdr>
      <w:divsChild>
        <w:div w:id="521555729">
          <w:marLeft w:val="547"/>
          <w:marRight w:val="0"/>
          <w:marTop w:val="0"/>
          <w:marBottom w:val="0"/>
          <w:divBdr>
            <w:top w:val="none" w:sz="0" w:space="0" w:color="auto"/>
            <w:left w:val="none" w:sz="0" w:space="0" w:color="auto"/>
            <w:bottom w:val="none" w:sz="0" w:space="0" w:color="auto"/>
            <w:right w:val="none" w:sz="0" w:space="0" w:color="auto"/>
          </w:divBdr>
        </w:div>
      </w:divsChild>
    </w:div>
    <w:div w:id="1855923567">
      <w:bodyDiv w:val="1"/>
      <w:marLeft w:val="0"/>
      <w:marRight w:val="0"/>
      <w:marTop w:val="0"/>
      <w:marBottom w:val="0"/>
      <w:divBdr>
        <w:top w:val="none" w:sz="0" w:space="0" w:color="auto"/>
        <w:left w:val="none" w:sz="0" w:space="0" w:color="auto"/>
        <w:bottom w:val="none" w:sz="0" w:space="0" w:color="auto"/>
        <w:right w:val="none" w:sz="0" w:space="0" w:color="auto"/>
      </w:divBdr>
    </w:div>
    <w:div w:id="209967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egionaldss.org/index.php/research-and-knowledge-management/redss-publication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odi.org/sites/odi.org.uk/files/resource-documents/12985.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di.org/sites/odi.org.uk/files/resource-documents/12985.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AppData\Roaming\Microsoft\Templates\Home%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07FBB0A40194A53B839CEB1B2B0763C"/>
        <w:category>
          <w:name w:val="General"/>
          <w:gallery w:val="placeholder"/>
        </w:category>
        <w:types>
          <w:type w:val="bbPlcHdr"/>
        </w:types>
        <w:behaviors>
          <w:behavior w:val="content"/>
        </w:behaviors>
        <w:guid w:val="{DD1684FA-231B-4984-8576-301B8CD3FB6A}"/>
      </w:docPartPr>
      <w:docPartBody>
        <w:p w:rsidR="00317ED6" w:rsidRDefault="00742142">
          <w:pPr>
            <w:pStyle w:val="A07FBB0A40194A53B839CEB1B2B0763C"/>
          </w:pPr>
          <w:r w:rsidRPr="005854DB">
            <w:t>HOME-BASED AGENCY</w:t>
          </w:r>
        </w:p>
      </w:docPartBody>
    </w:docPart>
    <w:docPart>
      <w:docPartPr>
        <w:name w:val="E9C30398697D400EBBB2D49D4775B82A"/>
        <w:category>
          <w:name w:val="General"/>
          <w:gallery w:val="placeholder"/>
        </w:category>
        <w:types>
          <w:type w:val="bbPlcHdr"/>
        </w:types>
        <w:behaviors>
          <w:behavior w:val="content"/>
        </w:behaviors>
        <w:guid w:val="{2D246004-71D6-4DC3-AC4E-9D69DA67201C}"/>
      </w:docPartPr>
      <w:docPartBody>
        <w:p w:rsidR="00317ED6" w:rsidRDefault="00742142">
          <w:pPr>
            <w:pStyle w:val="E9C30398697D400EBBB2D49D4775B82A"/>
          </w:pPr>
          <w:r w:rsidRPr="005854DB">
            <w:t>Startup Checklist</w:t>
          </w:r>
        </w:p>
      </w:docPartBody>
    </w:docPart>
    <w:docPart>
      <w:docPartPr>
        <w:name w:val="F79B49E5460847448633B61A2049FC91"/>
        <w:category>
          <w:name w:val="General"/>
          <w:gallery w:val="placeholder"/>
        </w:category>
        <w:types>
          <w:type w:val="bbPlcHdr"/>
        </w:types>
        <w:behaviors>
          <w:behavior w:val="content"/>
        </w:behaviors>
        <w:guid w:val="{D8043F27-E981-4C64-BC61-483D0AB1D685}"/>
      </w:docPartPr>
      <w:docPartBody>
        <w:p w:rsidR="00317ED6" w:rsidRDefault="00742142">
          <w:pPr>
            <w:pStyle w:val="F79B49E5460847448633B61A2049FC91"/>
          </w:pPr>
          <w:r w:rsidRPr="00685B4E">
            <w:t>Conduct a personal evaluation to determine why you want to start a business.</w:t>
          </w:r>
        </w:p>
      </w:docPartBody>
    </w:docPart>
    <w:docPart>
      <w:docPartPr>
        <w:name w:val="6E70917A6B7C48BF9F73291DC9A03947"/>
        <w:category>
          <w:name w:val="General"/>
          <w:gallery w:val="placeholder"/>
        </w:category>
        <w:types>
          <w:type w:val="bbPlcHdr"/>
        </w:types>
        <w:behaviors>
          <w:behavior w:val="content"/>
        </w:behaviors>
        <w:guid w:val="{C2818029-6D17-4580-8E8C-188952FFC335}"/>
      </w:docPartPr>
      <w:docPartBody>
        <w:p w:rsidR="00317ED6" w:rsidRDefault="00742142">
          <w:pPr>
            <w:pStyle w:val="6E70917A6B7C48BF9F73291DC9A03947"/>
          </w:pPr>
          <w:r w:rsidRPr="00685B4E">
            <w:t>Create a business plan:</w:t>
          </w:r>
        </w:p>
      </w:docPartBody>
    </w:docPart>
    <w:docPart>
      <w:docPartPr>
        <w:name w:val="527CF8808B854D30BF8295B946757955"/>
        <w:category>
          <w:name w:val="General"/>
          <w:gallery w:val="placeholder"/>
        </w:category>
        <w:types>
          <w:type w:val="bbPlcHdr"/>
        </w:types>
        <w:behaviors>
          <w:behavior w:val="content"/>
        </w:behaviors>
        <w:guid w:val="{21C7F74E-D6F1-4EA0-B26F-F4744503E397}"/>
      </w:docPartPr>
      <w:docPartBody>
        <w:p w:rsidR="00317ED6" w:rsidRDefault="00742142">
          <w:pPr>
            <w:pStyle w:val="527CF8808B854D30BF8295B946757955"/>
          </w:pPr>
          <w:r w:rsidRPr="00685B4E">
            <w:t>What do we 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142"/>
    <w:rsid w:val="000D6F0E"/>
    <w:rsid w:val="00170AAE"/>
    <w:rsid w:val="00210616"/>
    <w:rsid w:val="00236765"/>
    <w:rsid w:val="00317ED6"/>
    <w:rsid w:val="003D4797"/>
    <w:rsid w:val="005061E8"/>
    <w:rsid w:val="006E2ADA"/>
    <w:rsid w:val="00742142"/>
    <w:rsid w:val="00751367"/>
    <w:rsid w:val="008817F1"/>
    <w:rsid w:val="00A35D2B"/>
    <w:rsid w:val="00AA13A0"/>
    <w:rsid w:val="00D85137"/>
    <w:rsid w:val="00DD3A2B"/>
    <w:rsid w:val="00FE02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7FBB0A40194A53B839CEB1B2B0763C">
    <w:name w:val="A07FBB0A40194A53B839CEB1B2B0763C"/>
  </w:style>
  <w:style w:type="paragraph" w:customStyle="1" w:styleId="E9C30398697D400EBBB2D49D4775B82A">
    <w:name w:val="E9C30398697D400EBBB2D49D4775B82A"/>
  </w:style>
  <w:style w:type="paragraph" w:customStyle="1" w:styleId="6C0C40CA355546638461CE3B8F8F5285">
    <w:name w:val="6C0C40CA355546638461CE3B8F8F5285"/>
  </w:style>
  <w:style w:type="paragraph" w:customStyle="1" w:styleId="F79B49E5460847448633B61A2049FC91">
    <w:name w:val="F79B49E5460847448633B61A2049FC91"/>
  </w:style>
  <w:style w:type="paragraph" w:customStyle="1" w:styleId="6E70917A6B7C48BF9F73291DC9A03947">
    <w:name w:val="6E70917A6B7C48BF9F73291DC9A03947"/>
  </w:style>
  <w:style w:type="paragraph" w:customStyle="1" w:styleId="527CF8808B854D30BF8295B946757955">
    <w:name w:val="527CF8808B854D30BF8295B946757955"/>
  </w:style>
  <w:style w:type="paragraph" w:customStyle="1" w:styleId="50718AA566E24484A7ABF813057DAE29">
    <w:name w:val="50718AA566E24484A7ABF813057DAE29"/>
  </w:style>
  <w:style w:type="paragraph" w:customStyle="1" w:styleId="EEE462F325574B39A11794AEF09105C3">
    <w:name w:val="EEE462F325574B39A11794AEF09105C3"/>
  </w:style>
  <w:style w:type="paragraph" w:customStyle="1" w:styleId="AAE4611605EF417A938490EFDF931350">
    <w:name w:val="AAE4611605EF417A938490EFDF931350"/>
  </w:style>
  <w:style w:type="paragraph" w:customStyle="1" w:styleId="FFFC233841154CF2B23B25E26CAAD9FE">
    <w:name w:val="FFFC233841154CF2B23B25E26CAAD9FE"/>
  </w:style>
  <w:style w:type="paragraph" w:customStyle="1" w:styleId="02E9E5C773D3493E832857F11E38A6EA">
    <w:name w:val="02E9E5C773D3493E832857F11E38A6EA"/>
  </w:style>
  <w:style w:type="paragraph" w:customStyle="1" w:styleId="D5A7517424DA434DB374BAFEB5CB01E5">
    <w:name w:val="D5A7517424DA434DB374BAFEB5CB01E5"/>
  </w:style>
  <w:style w:type="paragraph" w:customStyle="1" w:styleId="89D3F315D15E4C5494AEFA1C8BB84DEF">
    <w:name w:val="89D3F315D15E4C5494AEFA1C8BB84DEF"/>
  </w:style>
  <w:style w:type="paragraph" w:customStyle="1" w:styleId="B69A4C4232BE41EDBFDA90F4B1BAC7CF">
    <w:name w:val="B69A4C4232BE41EDBFDA90F4B1BAC7CF"/>
  </w:style>
  <w:style w:type="paragraph" w:customStyle="1" w:styleId="0F2EFF0DDEE54285882ACD68E5680375">
    <w:name w:val="0F2EFF0DDEE54285882ACD68E5680375"/>
  </w:style>
  <w:style w:type="paragraph" w:customStyle="1" w:styleId="B97495C5A9F749E88DA4EACA67AAAC62">
    <w:name w:val="B97495C5A9F749E88DA4EACA67AAAC62"/>
  </w:style>
  <w:style w:type="paragraph" w:customStyle="1" w:styleId="2745A7E6A0A34E669C4A027C954CD67B">
    <w:name w:val="2745A7E6A0A34E669C4A027C954CD67B"/>
  </w:style>
  <w:style w:type="paragraph" w:customStyle="1" w:styleId="0CCA2E8B799B4381BCCA71B55BBF93D8">
    <w:name w:val="0CCA2E8B799B4381BCCA71B55BBF93D8"/>
  </w:style>
  <w:style w:type="paragraph" w:customStyle="1" w:styleId="0F62FC121977447F8896A9AF9A493BB3">
    <w:name w:val="0F62FC121977447F8896A9AF9A493BB3"/>
  </w:style>
  <w:style w:type="paragraph" w:customStyle="1" w:styleId="A317124982474323BF45161FDC5154A0">
    <w:name w:val="A317124982474323BF45161FDC5154A0"/>
  </w:style>
  <w:style w:type="paragraph" w:customStyle="1" w:styleId="BE1A5D770CE64462B36B91777BEE63D2">
    <w:name w:val="BE1A5D770CE64462B36B91777BEE63D2"/>
  </w:style>
  <w:style w:type="paragraph" w:customStyle="1" w:styleId="949E02F9975B4E5692EAFEF360F2D797">
    <w:name w:val="949E02F9975B4E5692EAFEF360F2D797"/>
  </w:style>
  <w:style w:type="paragraph" w:customStyle="1" w:styleId="27D89F525C9644F9AB06891F3A66064F">
    <w:name w:val="27D89F525C9644F9AB06891F3A66064F"/>
  </w:style>
  <w:style w:type="paragraph" w:customStyle="1" w:styleId="B3D8C2F41F5B4FBEB2B520C39B647FA9">
    <w:name w:val="B3D8C2F41F5B4FBEB2B520C39B647FA9"/>
  </w:style>
  <w:style w:type="paragraph" w:customStyle="1" w:styleId="A264CAA5C8C2434186B17113D801F0FE">
    <w:name w:val="A264CAA5C8C2434186B17113D801F0FE"/>
  </w:style>
  <w:style w:type="paragraph" w:customStyle="1" w:styleId="986768EDD3AC411BA0328A2F74514A56">
    <w:name w:val="986768EDD3AC411BA0328A2F74514A56"/>
  </w:style>
  <w:style w:type="paragraph" w:customStyle="1" w:styleId="B25424887AFE42E1A656EBD2A775B980">
    <w:name w:val="B25424887AFE42E1A656EBD2A775B980"/>
  </w:style>
  <w:style w:type="paragraph" w:customStyle="1" w:styleId="84BEE3AD052A40F09FDB5C2AB804DF75">
    <w:name w:val="84BEE3AD052A40F09FDB5C2AB804DF75"/>
  </w:style>
  <w:style w:type="paragraph" w:customStyle="1" w:styleId="81F2A9C6574747F9937BE283CB68E3AC">
    <w:name w:val="81F2A9C6574747F9937BE283CB68E3AC"/>
  </w:style>
  <w:style w:type="paragraph" w:customStyle="1" w:styleId="696CE1F7C1E64C2AA9BC630E07B58BF0">
    <w:name w:val="696CE1F7C1E64C2AA9BC630E07B58BF0"/>
  </w:style>
  <w:style w:type="paragraph" w:customStyle="1" w:styleId="3C6858C5DAD1476AA9C620A36F1243EB">
    <w:name w:val="3C6858C5DAD1476AA9C620A36F1243EB"/>
  </w:style>
  <w:style w:type="paragraph" w:customStyle="1" w:styleId="FC4FA4678696404BA26AA42F01A41C57">
    <w:name w:val="FC4FA4678696404BA26AA42F01A41C57"/>
  </w:style>
  <w:style w:type="paragraph" w:customStyle="1" w:styleId="38FD76CC94C24FFE9D27C93277E38FD0">
    <w:name w:val="38FD76CC94C24FFE9D27C93277E38FD0"/>
  </w:style>
  <w:style w:type="paragraph" w:customStyle="1" w:styleId="691BA7EAF5464515B498BE32752E1CEA">
    <w:name w:val="691BA7EAF5464515B498BE32752E1CEA"/>
  </w:style>
  <w:style w:type="paragraph" w:customStyle="1" w:styleId="5597021F64F94303816EC4174FE71532">
    <w:name w:val="5597021F64F94303816EC4174FE71532"/>
  </w:style>
  <w:style w:type="paragraph" w:customStyle="1" w:styleId="6B6BB54C82C744EC9271091E8D6E5123">
    <w:name w:val="6B6BB54C82C744EC9271091E8D6E5123"/>
  </w:style>
  <w:style w:type="paragraph" w:customStyle="1" w:styleId="264F63DCEAF84AF38D7D7CD9AE26314E">
    <w:name w:val="264F63DCEAF84AF38D7D7CD9AE26314E"/>
  </w:style>
  <w:style w:type="paragraph" w:customStyle="1" w:styleId="2CD6271E085248EB9AE46AEF44FBB78E">
    <w:name w:val="2CD6271E085248EB9AE46AEF44FBB78E"/>
  </w:style>
  <w:style w:type="paragraph" w:customStyle="1" w:styleId="FD931FECFBCC4A869DAAF7011E8E74F4">
    <w:name w:val="FD931FECFBCC4A869DAAF7011E8E74F4"/>
  </w:style>
  <w:style w:type="paragraph" w:customStyle="1" w:styleId="A7F1D98285D14297A7421AC6CFDBD8BC">
    <w:name w:val="A7F1D98285D14297A7421AC6CFDBD8BC"/>
  </w:style>
  <w:style w:type="paragraph" w:customStyle="1" w:styleId="B5BF603EE158486093CAF38C403E4139">
    <w:name w:val="B5BF603EE158486093CAF38C403E4139"/>
  </w:style>
  <w:style w:type="paragraph" w:customStyle="1" w:styleId="194A5AFFDAC84CF589603C489A9B7579">
    <w:name w:val="194A5AFFDAC84CF589603C489A9B7579"/>
  </w:style>
  <w:style w:type="paragraph" w:customStyle="1" w:styleId="55011777A0FA43CEA8D46EBF370ACFF1">
    <w:name w:val="55011777A0FA43CEA8D46EBF370ACFF1"/>
  </w:style>
  <w:style w:type="paragraph" w:customStyle="1" w:styleId="CC6F5BC149084429A2495F1B1C7C5CBA">
    <w:name w:val="CC6F5BC149084429A2495F1B1C7C5CBA"/>
  </w:style>
  <w:style w:type="paragraph" w:customStyle="1" w:styleId="C48A15520D6343D8ACFDF100745CBC07">
    <w:name w:val="C48A15520D6343D8ACFDF100745CBC07"/>
  </w:style>
  <w:style w:type="paragraph" w:customStyle="1" w:styleId="248DF43032944F74BF3E09B154B74090">
    <w:name w:val="248DF43032944F74BF3E09B154B74090"/>
  </w:style>
  <w:style w:type="paragraph" w:customStyle="1" w:styleId="30F24193758F4760BF609CE3D66165F1">
    <w:name w:val="30F24193758F4760BF609CE3D66165F1"/>
  </w:style>
  <w:style w:type="paragraph" w:customStyle="1" w:styleId="149C93A3E1FB4FA29E809F07C0B4E6DA">
    <w:name w:val="149C93A3E1FB4FA29E809F07C0B4E6DA"/>
  </w:style>
  <w:style w:type="paragraph" w:customStyle="1" w:styleId="C75892F67A2E4E2E99FB7C31048F9400">
    <w:name w:val="C75892F67A2E4E2E99FB7C31048F9400"/>
  </w:style>
  <w:style w:type="paragraph" w:customStyle="1" w:styleId="BC652267A0324F268B4B62783EACCD27">
    <w:name w:val="BC652267A0324F268B4B62783EACCD27"/>
  </w:style>
  <w:style w:type="paragraph" w:customStyle="1" w:styleId="9898976DB4DA4869925EC994951D2C78">
    <w:name w:val="9898976DB4DA4869925EC994951D2C78"/>
  </w:style>
  <w:style w:type="paragraph" w:customStyle="1" w:styleId="AC5E460379D9431FA23F3FD171799904">
    <w:name w:val="AC5E460379D9431FA23F3FD171799904"/>
  </w:style>
  <w:style w:type="paragraph" w:customStyle="1" w:styleId="606F983D35024B48ABA769A597075846">
    <w:name w:val="606F983D35024B48ABA769A597075846"/>
  </w:style>
  <w:style w:type="paragraph" w:customStyle="1" w:styleId="EE540E3F74FD4042B7FCF255738CEDC2">
    <w:name w:val="EE540E3F74FD4042B7FCF255738CEDC2"/>
  </w:style>
  <w:style w:type="paragraph" w:customStyle="1" w:styleId="BB352F37713F4245BBBA13144223E99B">
    <w:name w:val="BB352F37713F4245BBBA13144223E99B"/>
  </w:style>
  <w:style w:type="paragraph" w:customStyle="1" w:styleId="745BB4CC90FA4AFB87BBF782891D9AF7">
    <w:name w:val="745BB4CC90FA4AFB87BBF782891D9AF7"/>
  </w:style>
  <w:style w:type="paragraph" w:customStyle="1" w:styleId="6E92C4CB7D034C7F9FF7D2B710ABEDF2">
    <w:name w:val="6E92C4CB7D034C7F9FF7D2B710ABEDF2"/>
  </w:style>
  <w:style w:type="paragraph" w:customStyle="1" w:styleId="7B079620B2B34DCAB8CDB06E6545C19D">
    <w:name w:val="7B079620B2B34DCAB8CDB06E6545C19D"/>
  </w:style>
  <w:style w:type="paragraph" w:customStyle="1" w:styleId="8E6090CE15354511A9416A1B727F99C6">
    <w:name w:val="8E6090CE15354511A9416A1B727F99C6"/>
  </w:style>
  <w:style w:type="paragraph" w:customStyle="1" w:styleId="45ECD174AAA343888F1E17AE2E280E8A">
    <w:name w:val="45ECD174AAA343888F1E17AE2E280E8A"/>
  </w:style>
  <w:style w:type="paragraph" w:customStyle="1" w:styleId="CD3D396A67624F40B79560E19DD4B6EF">
    <w:name w:val="CD3D396A67624F40B79560E19DD4B6EF"/>
  </w:style>
  <w:style w:type="paragraph" w:customStyle="1" w:styleId="3897D37D82B04F0F9210DF8E7EA9E11C">
    <w:name w:val="3897D37D82B04F0F9210DF8E7EA9E11C"/>
  </w:style>
  <w:style w:type="paragraph" w:customStyle="1" w:styleId="EE050CCC6BA041D3854EB4A29288C7F0">
    <w:name w:val="EE050CCC6BA041D3854EB4A29288C7F0"/>
  </w:style>
  <w:style w:type="paragraph" w:customStyle="1" w:styleId="6575081B7E7B487781925FC720195813">
    <w:name w:val="6575081B7E7B487781925FC720195813"/>
  </w:style>
  <w:style w:type="paragraph" w:customStyle="1" w:styleId="F863FAADDFCF4B959870E94E62AB5202">
    <w:name w:val="F863FAADDFCF4B959870E94E62AB5202"/>
  </w:style>
  <w:style w:type="paragraph" w:customStyle="1" w:styleId="C1EF97B5DBC04CB7ABC3124F09CBAADA">
    <w:name w:val="C1EF97B5DBC04CB7ABC3124F09CBAADA"/>
  </w:style>
  <w:style w:type="paragraph" w:customStyle="1" w:styleId="99B6464464C9419A8A5469BF866AF5EE">
    <w:name w:val="99B6464464C9419A8A5469BF866AF5EE"/>
  </w:style>
  <w:style w:type="paragraph" w:customStyle="1" w:styleId="1F0CAD27685644DD8AFEEEEC9CD22B3D">
    <w:name w:val="1F0CAD27685644DD8AFEEEEC9CD22B3D"/>
  </w:style>
  <w:style w:type="paragraph" w:customStyle="1" w:styleId="4D5D315587E74B30A5CCE42CD8BC8773">
    <w:name w:val="4D5D315587E74B30A5CCE42CD8BC8773"/>
  </w:style>
  <w:style w:type="paragraph" w:customStyle="1" w:styleId="6131222733134CA28BE600760C07379E">
    <w:name w:val="6131222733134CA28BE600760C07379E"/>
  </w:style>
  <w:style w:type="paragraph" w:customStyle="1" w:styleId="BFCD9F69A7D24086A369929905E9B08B">
    <w:name w:val="BFCD9F69A7D24086A369929905E9B08B"/>
  </w:style>
  <w:style w:type="paragraph" w:customStyle="1" w:styleId="72FCF7ECFA964B88BE3BC7026EA6F68E">
    <w:name w:val="72FCF7ECFA964B88BE3BC7026EA6F68E"/>
  </w:style>
  <w:style w:type="paragraph" w:customStyle="1" w:styleId="26CE7B7117FD49DAA9C16A28D2A7170F">
    <w:name w:val="26CE7B7117FD49DAA9C16A28D2A7170F"/>
  </w:style>
  <w:style w:type="paragraph" w:customStyle="1" w:styleId="8303E1ADBD5B4ED2B3C043B150B35E5C">
    <w:name w:val="8303E1ADBD5B4ED2B3C043B150B35E5C"/>
  </w:style>
  <w:style w:type="paragraph" w:customStyle="1" w:styleId="DD91FE90F8BE45569F10A1C32EAE31C5">
    <w:name w:val="DD91FE90F8BE45569F10A1C32EAE31C5"/>
  </w:style>
  <w:style w:type="paragraph" w:customStyle="1" w:styleId="95DDB5685B274C53ABA4560859A3F7B7">
    <w:name w:val="95DDB5685B274C53ABA4560859A3F7B7"/>
  </w:style>
  <w:style w:type="paragraph" w:customStyle="1" w:styleId="02EAE4C4D32D4D04ABC8A9D00E0C2A99">
    <w:name w:val="02EAE4C4D32D4D04ABC8A9D00E0C2A99"/>
  </w:style>
  <w:style w:type="paragraph" w:customStyle="1" w:styleId="D5F9FF54C81640C7BC8A73195AD529B2">
    <w:name w:val="D5F9FF54C81640C7BC8A73195AD529B2"/>
  </w:style>
  <w:style w:type="paragraph" w:customStyle="1" w:styleId="72036147888A42F4B7125A4B6AFC2C03">
    <w:name w:val="72036147888A42F4B7125A4B6AFC2C03"/>
  </w:style>
  <w:style w:type="paragraph" w:customStyle="1" w:styleId="F7500FC1974A4DCAA5CC13930CAAB2C0">
    <w:name w:val="F7500FC1974A4DCAA5CC13930CAAB2C0"/>
  </w:style>
  <w:style w:type="paragraph" w:customStyle="1" w:styleId="8661A9E100AC47978455CFCBA3F35E5D">
    <w:name w:val="8661A9E100AC47978455CFCBA3F35E5D"/>
  </w:style>
  <w:style w:type="paragraph" w:customStyle="1" w:styleId="074E8529DCF24B9BBAD0C2B32BAC4D13">
    <w:name w:val="074E8529DCF24B9BBAD0C2B32BAC4D13"/>
  </w:style>
  <w:style w:type="paragraph" w:customStyle="1" w:styleId="01A44E67EAA2493E951D1B3FB3697484">
    <w:name w:val="01A44E67EAA2493E951D1B3FB3697484"/>
  </w:style>
  <w:style w:type="paragraph" w:customStyle="1" w:styleId="860E26CDF60B405BBB5EABB88BA55352">
    <w:name w:val="860E26CDF60B405BBB5EABB88BA55352"/>
  </w:style>
  <w:style w:type="paragraph" w:customStyle="1" w:styleId="2CC0DC29310545FB9E6D7AC6DF4DF7D7">
    <w:name w:val="2CC0DC29310545FB9E6D7AC6DF4DF7D7"/>
  </w:style>
  <w:style w:type="paragraph" w:customStyle="1" w:styleId="CFDE316FCC644EA299EEA6DF25E29073">
    <w:name w:val="CFDE316FCC644EA299EEA6DF25E29073"/>
  </w:style>
  <w:style w:type="paragraph" w:customStyle="1" w:styleId="893329BBF064415B9511A93D5DFA867B">
    <w:name w:val="893329BBF064415B9511A93D5DFA867B"/>
  </w:style>
  <w:style w:type="paragraph" w:customStyle="1" w:styleId="A04AF92EF3D54698B9A2BE0BE921093F">
    <w:name w:val="A04AF92EF3D54698B9A2BE0BE921093F"/>
  </w:style>
  <w:style w:type="paragraph" w:customStyle="1" w:styleId="945C7A9726F6456A96DF01F6D5EC38DF">
    <w:name w:val="945C7A9726F6456A96DF01F6D5EC38DF"/>
  </w:style>
  <w:style w:type="paragraph" w:customStyle="1" w:styleId="7695EA5713D14620AAC6EF28D6428A3E">
    <w:name w:val="7695EA5713D14620AAC6EF28D6428A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ReDSS">
  <a:themeElements>
    <a:clrScheme name="ReDSS">
      <a:dk1>
        <a:sysClr val="windowText" lastClr="000000"/>
      </a:dk1>
      <a:lt1>
        <a:sysClr val="window" lastClr="FFFFFF"/>
      </a:lt1>
      <a:dk2>
        <a:srgbClr val="404040"/>
      </a:dk2>
      <a:lt2>
        <a:srgbClr val="666666"/>
      </a:lt2>
      <a:accent1>
        <a:srgbClr val="BA002C"/>
      </a:accent1>
      <a:accent2>
        <a:srgbClr val="80CFBD"/>
      </a:accent2>
      <a:accent3>
        <a:srgbClr val="DD808E"/>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eDSS" id="{B40D0979-9BDC-4B28-AF4F-F4AB731DA28A}" vid="{03A26D5C-6E93-4C5D-AF34-5AF6F02629A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Training Curriculum on area-based durable solutions planning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3BC185-8E20-4ACF-97AA-9CAB70B391C8}">
  <ds:schemaRefs>
    <ds:schemaRef ds:uri="http://schemas.microsoft.com/sharepoint/v3/contenttype/forms"/>
  </ds:schemaRefs>
</ds:datastoreItem>
</file>

<file path=customXml/itemProps3.xml><?xml version="1.0" encoding="utf-8"?>
<ds:datastoreItem xmlns:ds="http://schemas.openxmlformats.org/officeDocument/2006/customXml" ds:itemID="{D7E37A00-9097-4418-AAC3-EE764BD19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9D665E-9F2B-4523-84BE-A4382ED53113}">
  <ds:schemaRefs>
    <ds:schemaRef ds:uri="http://schemas.microsoft.com/office/2006/metadata/properties"/>
    <ds:schemaRef ds:uri="http://schemas.microsoft.com/office/infopath/2007/PartnerControls"/>
    <ds:schemaRef ds:uri="71af3243-3dd4-4a8d-8c0d-dd76da1f02a5"/>
  </ds:schemaRefs>
</ds:datastoreItem>
</file>

<file path=customXml/itemProps5.xml><?xml version="1.0" encoding="utf-8"?>
<ds:datastoreItem xmlns:ds="http://schemas.openxmlformats.org/officeDocument/2006/customXml" ds:itemID="{A839973A-18D7-4A6B-8461-F961AA9A1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Home business startup checklist</Template>
  <TotalTime>0</TotalTime>
  <Pages>4</Pages>
  <Words>752</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Area-based approach to solutions planning Training</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Area-based approach to solutions planning Training</dc:title>
  <dc:subject/>
  <dc:creator/>
  <cp:keywords/>
  <dc:description/>
  <cp:lastModifiedBy/>
  <cp:revision>1</cp:revision>
  <dcterms:created xsi:type="dcterms:W3CDTF">2020-03-05T15:40:00Z</dcterms:created>
  <dcterms:modified xsi:type="dcterms:W3CDTF">2020-03-25T13:19:00Z</dcterms:modified>
  <cp:contentStatus>Session 6:</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